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B5" w:rsidRDefault="00D60742">
      <w:pPr>
        <w:pStyle w:val="Hoofdtekst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354455" cy="13716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888" w:rsidRDefault="00201896">
      <w:pPr>
        <w:pStyle w:val="Hoofdtekst"/>
        <w:rPr>
          <w:b/>
          <w:bCs/>
          <w:sz w:val="36"/>
          <w:szCs w:val="40"/>
        </w:rPr>
      </w:pPr>
    </w:p>
    <w:p w:rsidR="005B78AC" w:rsidRDefault="005B78AC">
      <w:pPr>
        <w:pStyle w:val="Hoofdtekst"/>
        <w:rPr>
          <w:b/>
          <w:bCs/>
          <w:sz w:val="36"/>
          <w:szCs w:val="40"/>
        </w:rPr>
      </w:pPr>
    </w:p>
    <w:p w:rsidR="00995FDC" w:rsidRPr="00A334B2" w:rsidRDefault="00D60742">
      <w:pPr>
        <w:pStyle w:val="Hoofdtekst"/>
        <w:rPr>
          <w:b/>
          <w:bCs/>
          <w:sz w:val="28"/>
          <w:szCs w:val="40"/>
        </w:rPr>
      </w:pPr>
      <w:r w:rsidRPr="00280888">
        <w:rPr>
          <w:b/>
          <w:bCs/>
          <w:sz w:val="36"/>
          <w:szCs w:val="40"/>
        </w:rPr>
        <w:t>Amendement</w:t>
      </w:r>
      <w:r w:rsidR="00A334B2">
        <w:rPr>
          <w:b/>
          <w:bCs/>
          <w:sz w:val="36"/>
          <w:szCs w:val="40"/>
        </w:rPr>
        <w:t xml:space="preserve"> </w:t>
      </w:r>
      <w:r w:rsidR="00A334B2">
        <w:rPr>
          <w:b/>
          <w:bCs/>
          <w:sz w:val="28"/>
          <w:szCs w:val="40"/>
        </w:rPr>
        <w:t>(wens / bedenking)</w:t>
      </w:r>
    </w:p>
    <w:p w:rsidR="00995FDC" w:rsidRPr="00A30E63" w:rsidRDefault="00995FDC">
      <w:pPr>
        <w:pStyle w:val="Hoofdtekst"/>
        <w:rPr>
          <w:rFonts w:ascii="Verdana" w:hAnsi="Verdana"/>
          <w:b/>
          <w:bCs/>
          <w:sz w:val="24"/>
          <w:szCs w:val="34"/>
        </w:rPr>
      </w:pPr>
    </w:p>
    <w:p w:rsidR="00A334B2" w:rsidRDefault="00D60742" w:rsidP="00295A89">
      <w:pPr>
        <w:pStyle w:val="Hoofdtekst"/>
        <w:rPr>
          <w:rFonts w:ascii="Verdana" w:hAnsi="Verdana"/>
          <w:sz w:val="24"/>
        </w:rPr>
      </w:pPr>
      <w:r w:rsidRPr="00A30E63">
        <w:rPr>
          <w:rFonts w:ascii="Verdana" w:hAnsi="Verdana"/>
          <w:sz w:val="24"/>
        </w:rPr>
        <w:t>De gemeenteraad van Den Helder, in ve</w:t>
      </w:r>
      <w:r>
        <w:rPr>
          <w:rFonts w:ascii="Verdana" w:hAnsi="Verdana"/>
          <w:sz w:val="24"/>
        </w:rPr>
        <w:t>rgadering bijeen op 7 november</w:t>
      </w:r>
      <w:r w:rsidRPr="00A30E63">
        <w:rPr>
          <w:rFonts w:ascii="Verdana" w:hAnsi="Verdana"/>
          <w:sz w:val="24"/>
        </w:rPr>
        <w:t xml:space="preserve"> 2016; </w:t>
      </w:r>
    </w:p>
    <w:p w:rsidR="00A334B2" w:rsidRDefault="00A334B2" w:rsidP="00295A89">
      <w:pPr>
        <w:pStyle w:val="Hoofdtekst"/>
        <w:rPr>
          <w:rFonts w:ascii="Verdana" w:hAnsi="Verdana"/>
          <w:sz w:val="24"/>
        </w:rPr>
      </w:pPr>
    </w:p>
    <w:p w:rsidR="00995FDC" w:rsidRPr="00A30E63" w:rsidRDefault="00D60742" w:rsidP="00295A89">
      <w:pPr>
        <w:pStyle w:val="Hoofdtekst"/>
        <w:rPr>
          <w:rFonts w:ascii="Verdana" w:hAnsi="Verdana"/>
          <w:sz w:val="24"/>
        </w:rPr>
      </w:pPr>
      <w:r w:rsidRPr="00A30E63">
        <w:rPr>
          <w:rFonts w:ascii="Verdana" w:hAnsi="Verdana"/>
          <w:sz w:val="24"/>
        </w:rPr>
        <w:t>gelezen het</w:t>
      </w:r>
      <w:r w:rsidR="00A334B2">
        <w:rPr>
          <w:rFonts w:ascii="Verdana" w:hAnsi="Verdana"/>
          <w:sz w:val="24"/>
        </w:rPr>
        <w:t xml:space="preserve"> raadsvoorstel nummer RVO16.0084</w:t>
      </w:r>
      <w:r w:rsidRPr="00A30E63">
        <w:rPr>
          <w:rFonts w:ascii="Verdana" w:hAnsi="Verdana"/>
          <w:sz w:val="24"/>
        </w:rPr>
        <w:t xml:space="preserve"> inzake </w:t>
      </w:r>
      <w:r w:rsidR="00A334B2">
        <w:rPr>
          <w:rFonts w:ascii="Verdana" w:hAnsi="Verdana"/>
          <w:sz w:val="24"/>
        </w:rPr>
        <w:t xml:space="preserve">de </w:t>
      </w:r>
      <w:r w:rsidR="0093426B">
        <w:rPr>
          <w:rFonts w:ascii="Verdana" w:hAnsi="Verdana"/>
          <w:sz w:val="24"/>
        </w:rPr>
        <w:t>samenwerkings-overeenkomst</w:t>
      </w:r>
      <w:r w:rsidR="00A334B2">
        <w:rPr>
          <w:rFonts w:ascii="Verdana" w:hAnsi="Verdana"/>
          <w:sz w:val="24"/>
        </w:rPr>
        <w:t xml:space="preserve"> Koningstraat / Spoorstraat;</w:t>
      </w:r>
    </w:p>
    <w:p w:rsidR="00B67310" w:rsidRDefault="00201896">
      <w:pPr>
        <w:pStyle w:val="Hoofdtekst"/>
        <w:rPr>
          <w:rFonts w:ascii="Verdana" w:hAnsi="Verdana"/>
          <w:sz w:val="24"/>
        </w:rPr>
      </w:pPr>
    </w:p>
    <w:p w:rsidR="0093426B" w:rsidRPr="0093426B" w:rsidRDefault="0093426B">
      <w:pPr>
        <w:pStyle w:val="Hoofdtekst"/>
        <w:rPr>
          <w:rFonts w:ascii="Verdana" w:hAnsi="Verdana"/>
          <w:b/>
          <w:sz w:val="24"/>
        </w:rPr>
      </w:pPr>
      <w:r w:rsidRPr="0093426B">
        <w:rPr>
          <w:rFonts w:ascii="Verdana" w:hAnsi="Verdana"/>
          <w:b/>
          <w:sz w:val="24"/>
        </w:rPr>
        <w:t>besluit:</w:t>
      </w:r>
    </w:p>
    <w:p w:rsidR="0093426B" w:rsidRDefault="0093426B">
      <w:pPr>
        <w:pStyle w:val="Hoofdtekst"/>
        <w:rPr>
          <w:rFonts w:ascii="Verdana" w:hAnsi="Verdana"/>
          <w:sz w:val="24"/>
        </w:rPr>
      </w:pPr>
    </w:p>
    <w:p w:rsidR="0093426B" w:rsidRDefault="0093426B">
      <w:pPr>
        <w:pStyle w:val="Hoofdteks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beslispunt 1 van het ontwerpbesluit (RB16.0073) als volgt te wijzigen:</w:t>
      </w:r>
    </w:p>
    <w:p w:rsidR="0093426B" w:rsidRPr="00A30E63" w:rsidRDefault="0093426B">
      <w:pPr>
        <w:pStyle w:val="Hoofdtekst"/>
        <w:rPr>
          <w:rFonts w:ascii="Verdana" w:hAnsi="Verdana"/>
          <w:sz w:val="24"/>
        </w:rPr>
      </w:pPr>
    </w:p>
    <w:p w:rsidR="00A334B2" w:rsidRPr="0093426B" w:rsidRDefault="00A334B2" w:rsidP="0093426B">
      <w:pPr>
        <w:pStyle w:val="Hoofdtekst"/>
        <w:ind w:left="567"/>
        <w:rPr>
          <w:rFonts w:ascii="Verdana" w:hAnsi="Verdana"/>
          <w:i/>
          <w:sz w:val="24"/>
        </w:rPr>
      </w:pPr>
      <w:r w:rsidRPr="0093426B">
        <w:rPr>
          <w:rFonts w:ascii="Verdana" w:hAnsi="Verdana"/>
          <w:i/>
          <w:sz w:val="24"/>
        </w:rPr>
        <w:t>g</w:t>
      </w:r>
      <w:r w:rsidR="00D60742" w:rsidRPr="0093426B">
        <w:rPr>
          <w:rFonts w:ascii="Verdana" w:hAnsi="Verdana"/>
          <w:i/>
          <w:sz w:val="24"/>
        </w:rPr>
        <w:t>elet op art</w:t>
      </w:r>
      <w:r w:rsidRPr="0093426B">
        <w:rPr>
          <w:rFonts w:ascii="Verdana" w:hAnsi="Verdana"/>
          <w:i/>
          <w:sz w:val="24"/>
        </w:rPr>
        <w:t>.</w:t>
      </w:r>
      <w:r w:rsidR="00D60742" w:rsidRPr="0093426B">
        <w:rPr>
          <w:rFonts w:ascii="Verdana" w:hAnsi="Verdana"/>
          <w:i/>
          <w:sz w:val="24"/>
        </w:rPr>
        <w:t xml:space="preserve"> 160 lid 2</w:t>
      </w:r>
      <w:r w:rsidRPr="0093426B">
        <w:rPr>
          <w:rFonts w:ascii="Verdana" w:hAnsi="Verdana"/>
          <w:i/>
          <w:sz w:val="24"/>
        </w:rPr>
        <w:t xml:space="preserve"> en</w:t>
      </w:r>
      <w:r w:rsidR="00D60742" w:rsidRPr="0093426B">
        <w:rPr>
          <w:rFonts w:ascii="Verdana" w:hAnsi="Verdana"/>
          <w:i/>
          <w:sz w:val="24"/>
        </w:rPr>
        <w:t xml:space="preserve"> </w:t>
      </w:r>
      <w:r w:rsidRPr="0093426B">
        <w:rPr>
          <w:rFonts w:ascii="Verdana" w:hAnsi="Verdana"/>
          <w:i/>
          <w:sz w:val="24"/>
        </w:rPr>
        <w:t xml:space="preserve">art. </w:t>
      </w:r>
      <w:r w:rsidR="00D60742" w:rsidRPr="0093426B">
        <w:rPr>
          <w:rFonts w:ascii="Verdana" w:hAnsi="Verdana"/>
          <w:i/>
          <w:sz w:val="24"/>
        </w:rPr>
        <w:t xml:space="preserve">169 lid 4 gemeentewet in samenhang met </w:t>
      </w:r>
    </w:p>
    <w:p w:rsidR="00B67310" w:rsidRPr="0093426B" w:rsidRDefault="00D60742" w:rsidP="0093426B">
      <w:pPr>
        <w:pStyle w:val="Hoofdtekst"/>
        <w:ind w:left="567"/>
        <w:rPr>
          <w:rFonts w:ascii="Verdana" w:hAnsi="Verdana" w:cstheme="minorHAnsi"/>
          <w:i/>
          <w:sz w:val="24"/>
        </w:rPr>
      </w:pPr>
      <w:r w:rsidRPr="0093426B">
        <w:rPr>
          <w:rFonts w:ascii="Verdana" w:hAnsi="Verdana"/>
          <w:i/>
          <w:sz w:val="24"/>
        </w:rPr>
        <w:t>art</w:t>
      </w:r>
      <w:r w:rsidR="00A334B2" w:rsidRPr="0093426B">
        <w:rPr>
          <w:rFonts w:ascii="Verdana" w:hAnsi="Verdana"/>
          <w:i/>
          <w:sz w:val="24"/>
        </w:rPr>
        <w:t xml:space="preserve">. </w:t>
      </w:r>
      <w:r w:rsidRPr="0093426B">
        <w:rPr>
          <w:rFonts w:ascii="Verdana" w:hAnsi="Verdana"/>
          <w:i/>
          <w:sz w:val="24"/>
        </w:rPr>
        <w:t>7 van de financiële verordening gemeente Den Helder bericht de raad het college van B</w:t>
      </w:r>
      <w:r w:rsidR="00A334B2" w:rsidRPr="0093426B">
        <w:rPr>
          <w:rFonts w:ascii="Verdana" w:hAnsi="Verdana"/>
          <w:i/>
          <w:sz w:val="24"/>
        </w:rPr>
        <w:t>urgemeester en wethouders dat zij bij het besluit ter</w:t>
      </w:r>
      <w:r w:rsidR="0093426B" w:rsidRPr="0093426B">
        <w:rPr>
          <w:rFonts w:ascii="Verdana" w:hAnsi="Verdana"/>
          <w:i/>
          <w:sz w:val="24"/>
        </w:rPr>
        <w:t xml:space="preserve"> </w:t>
      </w:r>
      <w:r w:rsidRPr="0093426B">
        <w:rPr>
          <w:rFonts w:ascii="Verdana" w:hAnsi="Verdana"/>
          <w:i/>
          <w:sz w:val="24"/>
        </w:rPr>
        <w:t xml:space="preserve">zake de volgende </w:t>
      </w:r>
      <w:r w:rsidR="00A334B2" w:rsidRPr="0093426B">
        <w:rPr>
          <w:rFonts w:ascii="Verdana" w:hAnsi="Verdana"/>
          <w:i/>
          <w:sz w:val="24"/>
        </w:rPr>
        <w:t xml:space="preserve">wens ter overweging mee geeft: </w:t>
      </w:r>
    </w:p>
    <w:p w:rsidR="007C6C9D" w:rsidRPr="0093426B" w:rsidRDefault="00201896" w:rsidP="0093426B">
      <w:pPr>
        <w:pStyle w:val="Hoofdtekst"/>
        <w:ind w:left="567"/>
        <w:rPr>
          <w:rFonts w:ascii="Verdana" w:hAnsi="Verdana"/>
          <w:i/>
          <w:sz w:val="24"/>
        </w:rPr>
      </w:pPr>
    </w:p>
    <w:p w:rsidR="005E73F9" w:rsidRPr="0093426B" w:rsidRDefault="00A334B2" w:rsidP="0093426B">
      <w:pPr>
        <w:pStyle w:val="Hoofdtekst"/>
        <w:ind w:left="567"/>
        <w:rPr>
          <w:rFonts w:ascii="Verdana" w:hAnsi="Verdana"/>
          <w:i/>
          <w:color w:val="auto"/>
          <w:sz w:val="24"/>
        </w:rPr>
      </w:pPr>
      <w:r w:rsidRPr="0093426B">
        <w:rPr>
          <w:rFonts w:ascii="Verdana" w:hAnsi="Verdana"/>
          <w:i/>
          <w:color w:val="auto"/>
          <w:sz w:val="24"/>
        </w:rPr>
        <w:t>h</w:t>
      </w:r>
      <w:r w:rsidR="00D60742" w:rsidRPr="0093426B">
        <w:rPr>
          <w:rFonts w:ascii="Verdana" w:hAnsi="Verdana"/>
          <w:i/>
          <w:color w:val="auto"/>
          <w:sz w:val="24"/>
        </w:rPr>
        <w:t>et definitieve plan na de volgende stap(pen) waarbij de volledige financiële consequenties voor de gemeente duidelijk zijn, nogmaals met de beoogde dekking aan de raad voor te leggen.</w:t>
      </w:r>
    </w:p>
    <w:p w:rsidR="00585CFE" w:rsidRPr="00A30E63" w:rsidRDefault="00201896" w:rsidP="00DC347D">
      <w:pPr>
        <w:pStyle w:val="Hoofdtekst"/>
        <w:rPr>
          <w:rFonts w:ascii="Verdana" w:hAnsi="Verdana"/>
          <w:color w:val="FF2D21" w:themeColor="accent5"/>
          <w:sz w:val="24"/>
        </w:rPr>
      </w:pPr>
    </w:p>
    <w:p w:rsidR="00585CFE" w:rsidRPr="004F390A" w:rsidRDefault="00201896" w:rsidP="00DC347D">
      <w:pPr>
        <w:pStyle w:val="Hoofdtekst"/>
        <w:rPr>
          <w:rFonts w:ascii="Verdana" w:hAnsi="Verdana"/>
          <w:sz w:val="24"/>
        </w:rPr>
      </w:pPr>
    </w:p>
    <w:p w:rsidR="00A30E63" w:rsidRDefault="00A334B2" w:rsidP="00DC347D">
      <w:pPr>
        <w:pStyle w:val="Hoofdteks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 fractie van Behoorlijk Bestuur,</w:t>
      </w:r>
    </w:p>
    <w:p w:rsidR="00A334B2" w:rsidRDefault="00A334B2" w:rsidP="00DC347D">
      <w:pPr>
        <w:pStyle w:val="Hoofdtekst"/>
        <w:rPr>
          <w:rFonts w:ascii="Verdana" w:hAnsi="Verdana"/>
          <w:sz w:val="24"/>
        </w:rPr>
      </w:pPr>
    </w:p>
    <w:p w:rsidR="00A334B2" w:rsidRDefault="00A334B2" w:rsidP="00DC347D">
      <w:pPr>
        <w:pStyle w:val="Hoofdtekst"/>
        <w:rPr>
          <w:rFonts w:ascii="Verdana" w:hAnsi="Verdana"/>
          <w:sz w:val="24"/>
        </w:rPr>
      </w:pPr>
    </w:p>
    <w:p w:rsidR="00A334B2" w:rsidRDefault="00A334B2" w:rsidP="00DC347D">
      <w:pPr>
        <w:pStyle w:val="Hoofdtekst"/>
        <w:rPr>
          <w:rFonts w:ascii="Verdana" w:hAnsi="Verdana"/>
          <w:sz w:val="24"/>
        </w:rPr>
      </w:pPr>
    </w:p>
    <w:p w:rsidR="0093426B" w:rsidRDefault="0093426B" w:rsidP="00DC347D">
      <w:pPr>
        <w:pStyle w:val="Hoofdtekst"/>
        <w:rPr>
          <w:rFonts w:ascii="Verdana" w:hAnsi="Verdana"/>
          <w:sz w:val="24"/>
        </w:rPr>
      </w:pPr>
    </w:p>
    <w:p w:rsidR="00A30E63" w:rsidRDefault="00D60742" w:rsidP="00DC347D">
      <w:pPr>
        <w:pStyle w:val="Hoofdtekst"/>
        <w:rPr>
          <w:rFonts w:ascii="Verdana" w:hAnsi="Verdana"/>
          <w:sz w:val="24"/>
        </w:rPr>
      </w:pPr>
      <w:r w:rsidRPr="004F390A">
        <w:rPr>
          <w:rFonts w:ascii="Verdana" w:hAnsi="Verdana"/>
          <w:sz w:val="24"/>
        </w:rPr>
        <w:t>M.C. Wouters</w:t>
      </w:r>
    </w:p>
    <w:p w:rsidR="00995FDC" w:rsidRPr="004F390A" w:rsidRDefault="00995FDC" w:rsidP="00DC347D">
      <w:pPr>
        <w:pStyle w:val="Hoofdtekst"/>
        <w:rPr>
          <w:rFonts w:ascii="Verdana" w:hAnsi="Verdana"/>
          <w:sz w:val="24"/>
        </w:rPr>
      </w:pPr>
    </w:p>
    <w:p w:rsidR="00995FDC" w:rsidRPr="004F390A" w:rsidRDefault="00995FDC" w:rsidP="00DC347D">
      <w:pPr>
        <w:pStyle w:val="Hoofdtekst"/>
        <w:rPr>
          <w:rFonts w:ascii="Verdana" w:hAnsi="Verdana"/>
          <w:sz w:val="24"/>
        </w:rPr>
      </w:pPr>
    </w:p>
    <w:p w:rsidR="00995FDC" w:rsidRPr="004F390A" w:rsidRDefault="00995FDC" w:rsidP="00DC347D">
      <w:pPr>
        <w:pStyle w:val="Hoofdtekst"/>
        <w:rPr>
          <w:rFonts w:ascii="Verdana" w:hAnsi="Verdana"/>
          <w:sz w:val="24"/>
        </w:rPr>
      </w:pPr>
    </w:p>
    <w:p w:rsidR="004F390A" w:rsidRDefault="00D60742" w:rsidP="00DC347D">
      <w:pPr>
        <w:pStyle w:val="Hoofdtekst"/>
        <w:rPr>
          <w:rFonts w:ascii="Verdana" w:hAnsi="Verdana"/>
          <w:sz w:val="24"/>
          <w:u w:val="single"/>
        </w:rPr>
      </w:pPr>
      <w:r w:rsidRPr="004F390A">
        <w:rPr>
          <w:rFonts w:ascii="Verdana" w:hAnsi="Verdana"/>
          <w:sz w:val="24"/>
          <w:u w:val="single"/>
        </w:rPr>
        <w:t>Toelichting:</w:t>
      </w:r>
    </w:p>
    <w:p w:rsidR="00FD0D56" w:rsidRDefault="00201896" w:rsidP="00D560E3">
      <w:pPr>
        <w:pStyle w:val="Hoofdtekst"/>
      </w:pPr>
    </w:p>
    <w:p w:rsidR="00D560E3" w:rsidRPr="00A334B2" w:rsidRDefault="00D60742" w:rsidP="00D560E3">
      <w:pPr>
        <w:pStyle w:val="Hoofdtekst"/>
        <w:rPr>
          <w:rFonts w:ascii="Verdana" w:hAnsi="Verdana"/>
          <w:sz w:val="24"/>
        </w:rPr>
      </w:pPr>
      <w:r w:rsidRPr="00A334B2">
        <w:rPr>
          <w:rFonts w:ascii="Verdana" w:hAnsi="Verdana"/>
          <w:sz w:val="24"/>
        </w:rPr>
        <w:t>Het is op dit moment onduidelijk wat e</w:t>
      </w:r>
      <w:r w:rsidR="005B78AC">
        <w:rPr>
          <w:rFonts w:ascii="Verdana" w:hAnsi="Verdana"/>
          <w:sz w:val="24"/>
        </w:rPr>
        <w:t>en en ander</w:t>
      </w:r>
      <w:r w:rsidRPr="00A334B2">
        <w:rPr>
          <w:rFonts w:ascii="Verdana" w:hAnsi="Verdana"/>
          <w:sz w:val="24"/>
        </w:rPr>
        <w:t xml:space="preserve"> voor de gemeente gaat kosten. Ook de beoogde dekking uit verschillende reserves is onduidelijk en leidt tot aantasting van </w:t>
      </w:r>
      <w:r w:rsidR="00A334B2">
        <w:rPr>
          <w:rFonts w:ascii="Verdana" w:hAnsi="Verdana"/>
          <w:sz w:val="24"/>
        </w:rPr>
        <w:t>het</w:t>
      </w:r>
      <w:r w:rsidRPr="00A334B2">
        <w:rPr>
          <w:rFonts w:ascii="Verdana" w:hAnsi="Verdana"/>
          <w:sz w:val="24"/>
        </w:rPr>
        <w:t xml:space="preserve"> budgetrecht van de raad.</w:t>
      </w:r>
    </w:p>
    <w:p w:rsidR="00995FDC" w:rsidRPr="00C70636" w:rsidRDefault="00995FDC" w:rsidP="00F17A8A">
      <w:pPr>
        <w:pStyle w:val="Hoofdtekst"/>
      </w:pPr>
    </w:p>
    <w:sectPr w:rsidR="00995FDC" w:rsidRPr="00C70636" w:rsidSect="00280888">
      <w:pgSz w:w="11906" w:h="16838"/>
      <w:pgMar w:top="709" w:right="1134" w:bottom="709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96" w:rsidRDefault="00201896">
      <w:r>
        <w:separator/>
      </w:r>
    </w:p>
  </w:endnote>
  <w:endnote w:type="continuationSeparator" w:id="0">
    <w:p w:rsidR="00201896" w:rsidRDefault="0020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96" w:rsidRDefault="00201896">
      <w:r>
        <w:separator/>
      </w:r>
    </w:p>
  </w:footnote>
  <w:footnote w:type="continuationSeparator" w:id="0">
    <w:p w:rsidR="00201896" w:rsidRDefault="0020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038"/>
    <w:multiLevelType w:val="hybridMultilevel"/>
    <w:tmpl w:val="6358A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E23AB"/>
    <w:multiLevelType w:val="multilevel"/>
    <w:tmpl w:val="0A14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AD336E"/>
    <w:multiLevelType w:val="hybridMultilevel"/>
    <w:tmpl w:val="4B72D3A2"/>
    <w:lvl w:ilvl="0" w:tplc="AACCF29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90D17"/>
    <w:multiLevelType w:val="hybridMultilevel"/>
    <w:tmpl w:val="11F06FEC"/>
    <w:lvl w:ilvl="0" w:tplc="FB1043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5FDC"/>
    <w:rsid w:val="00201896"/>
    <w:rsid w:val="005B78AC"/>
    <w:rsid w:val="0093426B"/>
    <w:rsid w:val="00995FDC"/>
    <w:rsid w:val="00A334B2"/>
    <w:rsid w:val="00D60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635425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35425"/>
    <w:rPr>
      <w:u w:val="single"/>
    </w:rPr>
  </w:style>
  <w:style w:type="table" w:customStyle="1" w:styleId="TableNormal1">
    <w:name w:val="Table Normal1"/>
    <w:rsid w:val="006354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sid w:val="00635425"/>
    <w:rPr>
      <w:rFonts w:ascii="Helvetica" w:hAnsi="Arial Unicode MS" w:cs="Arial Unicode MS"/>
      <w:color w:val="000000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C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C97"/>
    <w:rPr>
      <w:rFonts w:ascii="Tahoma" w:hAnsi="Tahoma" w:cs="Tahoma"/>
      <w:sz w:val="16"/>
      <w:szCs w:val="16"/>
      <w:lang w:val="en-US" w:eastAsia="en-US"/>
    </w:rPr>
  </w:style>
  <w:style w:type="paragraph" w:styleId="Normaalweb">
    <w:name w:val="Normal (Web)"/>
    <w:basedOn w:val="Standaard"/>
    <w:uiPriority w:val="99"/>
    <w:rsid w:val="00C70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hAnsi="Times"/>
      <w:sz w:val="20"/>
      <w:szCs w:val="20"/>
      <w:bdr w:val="none" w:sz="0" w:space="0" w:color="auto"/>
      <w:lang w:val="en-GB"/>
    </w:rPr>
  </w:style>
  <w:style w:type="paragraph" w:styleId="Lijstalinea">
    <w:name w:val="List Paragraph"/>
    <w:basedOn w:val="Standaard"/>
    <w:uiPriority w:val="34"/>
    <w:qFormat/>
    <w:rsid w:val="004F3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C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C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de Jonge</dc:creator>
  <cp:lastModifiedBy>Rob de Jonge</cp:lastModifiedBy>
  <cp:revision>5</cp:revision>
  <cp:lastPrinted>2014-05-15T07:22:00Z</cp:lastPrinted>
  <dcterms:created xsi:type="dcterms:W3CDTF">2016-11-07T08:03:00Z</dcterms:created>
  <dcterms:modified xsi:type="dcterms:W3CDTF">2016-11-07T08:08:00Z</dcterms:modified>
</cp:coreProperties>
</file>