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1D" w:rsidRDefault="00880B1D" w:rsidP="00880B1D">
      <w:pPr>
        <w:widowControl w:val="0"/>
        <w:suppressAutoHyphens/>
        <w:rPr>
          <w:rFonts w:ascii="Calibri" w:eastAsia="Lucida Sans Unicode" w:hAnsi="Calibri" w:cs="Times New Roman"/>
          <w:noProof/>
          <w:kern w:val="1"/>
          <w:lang w:eastAsia="nl-NL"/>
        </w:rPr>
      </w:pPr>
      <w:r w:rsidRPr="002C26D6">
        <w:rPr>
          <w:rFonts w:ascii="Times New Roman" w:eastAsia="Lucida Sans Unicode" w:hAnsi="Times New Roman" w:cs="Times New Roman"/>
          <w:noProof/>
          <w:kern w:val="1"/>
          <w:sz w:val="32"/>
          <w:lang w:eastAsia="nl-NL"/>
        </w:rPr>
        <w:drawing>
          <wp:inline distT="0" distB="0" distL="0" distR="0" wp14:anchorId="6DC8A1AD" wp14:editId="44EF5FB6">
            <wp:extent cx="1614200" cy="587626"/>
            <wp:effectExtent l="0" t="0" r="5080" b="3175"/>
            <wp:docPr id="1" name="Afbeelding 1" descr="christenuni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ristenunie_klei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93"/>
                    <a:stretch/>
                  </pic:blipFill>
                  <pic:spPr bwMode="auto">
                    <a:xfrm>
                      <a:off x="0" y="0"/>
                      <a:ext cx="1618747" cy="58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26D6">
        <w:rPr>
          <w:rFonts w:ascii="Times New Roman" w:eastAsia="Lucida Sans Unicode" w:hAnsi="Times New Roman" w:cs="Times New Roman"/>
          <w:kern w:val="1"/>
        </w:rPr>
        <w:t xml:space="preserve">               </w:t>
      </w:r>
      <w:r w:rsidRPr="002C26D6">
        <w:rPr>
          <w:rFonts w:ascii="Times New Roman" w:eastAsia="Lucida Sans Unicode" w:hAnsi="Times New Roman" w:cs="Times New Roman"/>
          <w:noProof/>
          <w:kern w:val="1"/>
          <w:lang w:eastAsia="nl-NL"/>
        </w:rPr>
        <w:drawing>
          <wp:inline distT="0" distB="0" distL="0" distR="0" wp14:anchorId="2E379851" wp14:editId="25DB350B">
            <wp:extent cx="885825" cy="681065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er voor den helder logo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629" cy="69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6D6">
        <w:rPr>
          <w:rFonts w:ascii="Times New Roman" w:eastAsia="Lucida Sans Unicode" w:hAnsi="Times New Roman" w:cs="Times New Roman"/>
          <w:kern w:val="1"/>
        </w:rPr>
        <w:tab/>
        <w:t xml:space="preserve">       </w:t>
      </w:r>
      <w:r w:rsidRPr="002C26D6">
        <w:rPr>
          <w:rFonts w:ascii="Arial Black" w:eastAsia="Times New Roman" w:hAnsi="Arial Black" w:cs="Times New Roman"/>
          <w:noProof/>
          <w:color w:val="FF0000"/>
          <w:kern w:val="1"/>
          <w:sz w:val="44"/>
          <w:szCs w:val="48"/>
          <w:lang w:eastAsia="nl-NL"/>
        </w:rPr>
        <w:drawing>
          <wp:inline distT="0" distB="0" distL="0" distR="0" wp14:anchorId="658EA3C3" wp14:editId="2C2D5598">
            <wp:extent cx="752475" cy="78581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oorlijk Bestuur Logo_resiz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38" cy="78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eastAsia="Times New Roman" w:hAnsi="Arial Black" w:cs="Times New Roman"/>
          <w:noProof/>
          <w:color w:val="FF0000"/>
          <w:kern w:val="1"/>
          <w:sz w:val="44"/>
          <w:szCs w:val="48"/>
          <w:lang w:eastAsia="nl-NL"/>
        </w:rPr>
        <w:t xml:space="preserve">  </w:t>
      </w:r>
      <w:r>
        <w:rPr>
          <w:rFonts w:ascii="Times New Roman" w:eastAsia="Lucida Sans Unicode" w:hAnsi="Times New Roman" w:cs="Times New Roman"/>
          <w:noProof/>
          <w:kern w:val="1"/>
          <w:lang w:eastAsia="nl-NL"/>
        </w:rPr>
        <w:drawing>
          <wp:inline distT="0" distB="0" distL="0" distR="0">
            <wp:extent cx="676275" cy="764967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ije Socialisten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6D6">
        <w:rPr>
          <w:rFonts w:ascii="Times New Roman" w:eastAsia="Lucida Sans Unicode" w:hAnsi="Times New Roman" w:cs="Times New Roman"/>
          <w:kern w:val="1"/>
        </w:rPr>
        <w:t xml:space="preserve">      </w:t>
      </w:r>
      <w:r w:rsidRPr="002C26D6">
        <w:rPr>
          <w:rFonts w:ascii="Calibri" w:eastAsia="Lucida Sans Unicode" w:hAnsi="Calibri" w:cs="Times New Roman"/>
          <w:noProof/>
          <w:kern w:val="1"/>
          <w:lang w:eastAsia="nl-NL"/>
        </w:rPr>
        <w:t xml:space="preserve">        </w:t>
      </w:r>
    </w:p>
    <w:p w:rsidR="00880B1D" w:rsidRPr="002C26D6" w:rsidRDefault="00880B1D" w:rsidP="00880B1D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2C26D6">
        <w:rPr>
          <w:rFonts w:ascii="Calibri" w:eastAsia="Lucida Sans Unicode" w:hAnsi="Calibri" w:cs="Times New Roman"/>
          <w:noProof/>
          <w:kern w:val="1"/>
          <w:lang w:eastAsia="nl-NL"/>
        </w:rPr>
        <w:drawing>
          <wp:inline distT="0" distB="0" distL="0" distR="0" wp14:anchorId="036F6C3E" wp14:editId="64983B6C">
            <wp:extent cx="1173480" cy="595122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9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Lucida Sans Unicode" w:hAnsi="Calibri" w:cs="Times New Roman"/>
          <w:noProof/>
          <w:kern w:val="1"/>
          <w:lang w:eastAsia="nl-NL"/>
        </w:rPr>
        <w:tab/>
      </w:r>
      <w:r w:rsidRPr="002C26D6">
        <w:rPr>
          <w:rFonts w:ascii="Arial Black" w:eastAsia="Times New Roman" w:hAnsi="Arial Black" w:cs="Times New Roman"/>
          <w:color w:val="FF0000"/>
          <w:kern w:val="1"/>
          <w:sz w:val="32"/>
          <w:szCs w:val="32"/>
        </w:rPr>
        <w:t>GROEN</w:t>
      </w:r>
      <w:r w:rsidRPr="002C26D6">
        <w:rPr>
          <w:rFonts w:ascii="Arial Black" w:eastAsia="Times New Roman" w:hAnsi="Arial Black" w:cs="Times New Roman"/>
          <w:color w:val="008000"/>
          <w:kern w:val="1"/>
          <w:sz w:val="32"/>
          <w:szCs w:val="32"/>
        </w:rPr>
        <w:t>LINKS</w:t>
      </w:r>
    </w:p>
    <w:p w:rsidR="00880B1D" w:rsidRDefault="00880B1D"/>
    <w:p w:rsidR="003C51E4" w:rsidRPr="00880B1D" w:rsidRDefault="00D6461F">
      <w:pPr>
        <w:rPr>
          <w:b/>
        </w:rPr>
      </w:pPr>
      <w:r w:rsidRPr="00880B1D">
        <w:rPr>
          <w:b/>
          <w:sz w:val="40"/>
        </w:rPr>
        <w:t>Motie</w:t>
      </w:r>
      <w:r w:rsidRPr="00880B1D">
        <w:rPr>
          <w:b/>
        </w:rPr>
        <w:t xml:space="preserve"> </w:t>
      </w:r>
      <w:r w:rsidR="00880B1D" w:rsidRPr="00880B1D">
        <w:rPr>
          <w:b/>
        </w:rPr>
        <w:t xml:space="preserve">    </w:t>
      </w:r>
      <w:r w:rsidRPr="00880B1D">
        <w:rPr>
          <w:b/>
        </w:rPr>
        <w:t>wachttijd &gt;27 jarigen binnen de participatiewet</w:t>
      </w:r>
    </w:p>
    <w:p w:rsidR="00D6461F" w:rsidRDefault="00D6461F"/>
    <w:p w:rsidR="00D6461F" w:rsidRDefault="00D6461F">
      <w:r>
        <w:t>De gemeenteraad van Den He</w:t>
      </w:r>
      <w:r w:rsidR="003B75BC">
        <w:t>lder in vergadering bijeen op 27</w:t>
      </w:r>
      <w:r>
        <w:t xml:space="preserve"> februari 2017</w:t>
      </w:r>
      <w:r w:rsidR="005E17A5">
        <w:t>;</w:t>
      </w:r>
    </w:p>
    <w:p w:rsidR="00D6461F" w:rsidRDefault="005E17A5">
      <w:pPr>
        <w:rPr>
          <w:b/>
          <w:u w:val="single"/>
        </w:rPr>
      </w:pPr>
      <w:r>
        <w:rPr>
          <w:b/>
          <w:u w:val="single"/>
        </w:rPr>
        <w:t>o</w:t>
      </w:r>
      <w:r w:rsidR="00D6461F">
        <w:rPr>
          <w:b/>
          <w:u w:val="single"/>
        </w:rPr>
        <w:t>verwegend</w:t>
      </w:r>
      <w:r w:rsidR="005A1351">
        <w:rPr>
          <w:b/>
          <w:u w:val="single"/>
        </w:rPr>
        <w:t>e</w:t>
      </w:r>
      <w:r w:rsidR="00D6461F">
        <w:rPr>
          <w:b/>
          <w:u w:val="single"/>
        </w:rPr>
        <w:t xml:space="preserve"> dat:</w:t>
      </w:r>
    </w:p>
    <w:p w:rsidR="00D6461F" w:rsidRDefault="00D6461F" w:rsidP="005E17A5">
      <w:pPr>
        <w:tabs>
          <w:tab w:val="left" w:pos="426"/>
        </w:tabs>
        <w:ind w:left="420" w:hanging="420"/>
      </w:pPr>
      <w:r>
        <w:t>-</w:t>
      </w:r>
      <w:r w:rsidR="005E17A5">
        <w:tab/>
      </w:r>
      <w:r>
        <w:t>sinds de invoering v</w:t>
      </w:r>
      <w:r w:rsidR="003B75BC">
        <w:t xml:space="preserve">an de participatiewet in 2012 </w:t>
      </w:r>
      <w:r>
        <w:t xml:space="preserve"> in de gemeente Den Helder een wachttijd voor het aanvragen van een bijstandsuitkering van 4 weken geldt voor personen va</w:t>
      </w:r>
      <w:r w:rsidR="00E47BB6">
        <w:t>n &gt;27 jaar;</w:t>
      </w:r>
    </w:p>
    <w:p w:rsidR="00D6461F" w:rsidRDefault="00D6461F" w:rsidP="005E17A5">
      <w:pPr>
        <w:tabs>
          <w:tab w:val="left" w:pos="426"/>
        </w:tabs>
        <w:ind w:left="420" w:hanging="420"/>
      </w:pPr>
      <w:r>
        <w:t>-</w:t>
      </w:r>
      <w:r w:rsidR="005E17A5">
        <w:tab/>
      </w:r>
      <w:r>
        <w:t>de wetgever in 2014 bij de herziening van de participatiewet benadrukt heeft dat de wachttijd voor de aanvraag van een bijstandsuitkering niet bedoeld is voor personen van &gt;27 jaar</w:t>
      </w:r>
      <w:r w:rsidR="00E47BB6">
        <w:t>;</w:t>
      </w:r>
    </w:p>
    <w:p w:rsidR="00D6461F" w:rsidRDefault="00D6461F" w:rsidP="005E17A5">
      <w:pPr>
        <w:tabs>
          <w:tab w:val="left" w:pos="426"/>
        </w:tabs>
        <w:ind w:left="420" w:hanging="420"/>
      </w:pPr>
      <w:r>
        <w:t>-</w:t>
      </w:r>
      <w:r w:rsidR="005E17A5">
        <w:tab/>
      </w:r>
      <w:r>
        <w:t>de Nationale Ombudsman in 2015 gemeenten aangeschreven heeft over het verkeerd toepassen van de wachttijd voor het aanvragen van een bijstandsuitkering voor personen &gt;27 jaar</w:t>
      </w:r>
      <w:r w:rsidR="00E47BB6">
        <w:t>;</w:t>
      </w:r>
    </w:p>
    <w:p w:rsidR="00E47BB6" w:rsidRDefault="00E47BB6" w:rsidP="005E17A5">
      <w:pPr>
        <w:tabs>
          <w:tab w:val="left" w:pos="426"/>
        </w:tabs>
        <w:ind w:left="420" w:hanging="420"/>
      </w:pPr>
      <w:r>
        <w:t>-</w:t>
      </w:r>
      <w:r w:rsidR="005E17A5">
        <w:tab/>
      </w:r>
      <w:r>
        <w:t>uit de gemeentelijke website naar voren komt dat die 4 wek</w:t>
      </w:r>
      <w:r w:rsidR="00DB31E3">
        <w:t xml:space="preserve">en wachttijd wel opgenomen wordt </w:t>
      </w:r>
      <w:r>
        <w:t>in de toekenning van een bijstandsuitkering;</w:t>
      </w:r>
    </w:p>
    <w:p w:rsidR="00E47BB6" w:rsidRDefault="00E47BB6" w:rsidP="005E17A5">
      <w:pPr>
        <w:tabs>
          <w:tab w:val="left" w:pos="426"/>
        </w:tabs>
      </w:pPr>
      <w:r>
        <w:t>-</w:t>
      </w:r>
      <w:r w:rsidR="005E17A5">
        <w:tab/>
      </w:r>
      <w:r>
        <w:t>dit door cliënten anders beleefd wordt;</w:t>
      </w:r>
    </w:p>
    <w:p w:rsidR="00E47BB6" w:rsidRDefault="00E47BB6" w:rsidP="005E17A5">
      <w:pPr>
        <w:tabs>
          <w:tab w:val="left" w:pos="426"/>
        </w:tabs>
      </w:pPr>
      <w:r>
        <w:t>-</w:t>
      </w:r>
      <w:r w:rsidR="005E17A5">
        <w:tab/>
      </w:r>
      <w:r>
        <w:t>de toezegging om de website aan te passen tot op heden niet is nagekomen</w:t>
      </w:r>
      <w:r w:rsidR="005E17A5">
        <w:t>;</w:t>
      </w:r>
    </w:p>
    <w:p w:rsidR="00D6461F" w:rsidRDefault="005E17A5">
      <w:r>
        <w:rPr>
          <w:b/>
          <w:u w:val="single"/>
        </w:rPr>
        <w:t>c</w:t>
      </w:r>
      <w:r w:rsidR="00D6461F">
        <w:rPr>
          <w:b/>
          <w:u w:val="single"/>
        </w:rPr>
        <w:t>onstaterend</w:t>
      </w:r>
      <w:r>
        <w:rPr>
          <w:b/>
          <w:u w:val="single"/>
        </w:rPr>
        <w:t>e</w:t>
      </w:r>
      <w:r w:rsidR="00D6461F">
        <w:rPr>
          <w:b/>
          <w:u w:val="single"/>
        </w:rPr>
        <w:t xml:space="preserve"> dat:</w:t>
      </w:r>
    </w:p>
    <w:p w:rsidR="00C44688" w:rsidRDefault="00D6461F" w:rsidP="005E17A5">
      <w:pPr>
        <w:tabs>
          <w:tab w:val="left" w:pos="426"/>
        </w:tabs>
        <w:ind w:left="420" w:hanging="420"/>
      </w:pPr>
      <w:r>
        <w:t>-</w:t>
      </w:r>
      <w:r w:rsidR="005E17A5">
        <w:tab/>
      </w:r>
      <w:r>
        <w:t>geen van bovenstaande berichtgevingen</w:t>
      </w:r>
      <w:r w:rsidR="003B75BC">
        <w:t>,</w:t>
      </w:r>
      <w:r>
        <w:t xml:space="preserve"> zowel vanuit het Rijk als vanuit de Nationale Ombudsman</w:t>
      </w:r>
      <w:r w:rsidR="003B75BC">
        <w:t>,</w:t>
      </w:r>
      <w:r>
        <w:t xml:space="preserve"> geleid heeft tot veranderingen in het beleid rondom het aanvragen van een bijstandsu</w:t>
      </w:r>
      <w:r w:rsidR="00C44688">
        <w:t>itkering voor personen &gt;27 jaar</w:t>
      </w:r>
      <w:r w:rsidR="0022512B">
        <w:t>;</w:t>
      </w:r>
    </w:p>
    <w:p w:rsidR="00C44688" w:rsidRDefault="00C44688" w:rsidP="005E17A5">
      <w:pPr>
        <w:tabs>
          <w:tab w:val="left" w:pos="426"/>
        </w:tabs>
        <w:ind w:left="420" w:hanging="420"/>
      </w:pPr>
      <w:r>
        <w:t>-</w:t>
      </w:r>
      <w:r w:rsidR="005E17A5">
        <w:tab/>
      </w:r>
      <w:r>
        <w:t xml:space="preserve">uit de beantwoording </w:t>
      </w:r>
      <w:r w:rsidR="003B75BC">
        <w:t xml:space="preserve">van de vraag van de ChristenUnie </w:t>
      </w:r>
      <w:r>
        <w:t>zou opgemaakt kunnen worden dat er sprake is van een beleidswijziging sinds 2015 (de brief van de Nationale Ombudsman);</w:t>
      </w:r>
    </w:p>
    <w:p w:rsidR="00C73E68" w:rsidRDefault="00C44688" w:rsidP="005E17A5">
      <w:pPr>
        <w:tabs>
          <w:tab w:val="left" w:pos="426"/>
        </w:tabs>
        <w:ind w:left="420" w:hanging="420"/>
      </w:pPr>
      <w:r>
        <w:t xml:space="preserve"> -</w:t>
      </w:r>
      <w:r w:rsidR="005E17A5">
        <w:tab/>
      </w:r>
      <w:r>
        <w:t>dit beleid in januari/februari 2017 echter nog gangbaar en gebruikelijk was (zi</w:t>
      </w:r>
      <w:r w:rsidR="00C73E68">
        <w:t>e ook de gemeentelijke website)</w:t>
      </w:r>
      <w:r w:rsidR="0022512B">
        <w:t>;</w:t>
      </w:r>
    </w:p>
    <w:p w:rsidR="00C73E68" w:rsidRDefault="003B75BC" w:rsidP="005E17A5">
      <w:pPr>
        <w:tabs>
          <w:tab w:val="left" w:pos="426"/>
        </w:tabs>
      </w:pPr>
      <w:r>
        <w:t>-</w:t>
      </w:r>
      <w:r w:rsidR="005E17A5">
        <w:tab/>
      </w:r>
      <w:r>
        <w:t>de gemeentelijke website op 27</w:t>
      </w:r>
      <w:r w:rsidR="00C73E68">
        <w:t xml:space="preserve"> februari 2017 nog niet is aangepast</w:t>
      </w:r>
      <w:r w:rsidR="0022512B">
        <w:t>;</w:t>
      </w:r>
    </w:p>
    <w:p w:rsidR="00C44688" w:rsidRDefault="005E17A5">
      <w:pPr>
        <w:rPr>
          <w:b/>
          <w:u w:val="single"/>
        </w:rPr>
      </w:pPr>
      <w:r>
        <w:rPr>
          <w:b/>
          <w:u w:val="single"/>
        </w:rPr>
        <w:t>s</w:t>
      </w:r>
      <w:r w:rsidR="00C44688">
        <w:rPr>
          <w:b/>
          <w:u w:val="single"/>
        </w:rPr>
        <w:t>preekt uit dat:</w:t>
      </w:r>
    </w:p>
    <w:p w:rsidR="00E47BB6" w:rsidRDefault="00E47BB6" w:rsidP="005E17A5">
      <w:pPr>
        <w:tabs>
          <w:tab w:val="left" w:pos="426"/>
        </w:tabs>
      </w:pPr>
      <w:r>
        <w:t>-</w:t>
      </w:r>
      <w:r w:rsidR="005E17A5">
        <w:tab/>
      </w:r>
      <w:r>
        <w:t xml:space="preserve">uit de beantwoording geen compassie spreekt voor degenen die dit onrecht is </w:t>
      </w:r>
      <w:r w:rsidR="003B75BC">
        <w:t>aangedaan</w:t>
      </w:r>
      <w:r>
        <w:t>;</w:t>
      </w:r>
    </w:p>
    <w:p w:rsidR="00C44688" w:rsidRDefault="00E47BB6" w:rsidP="005E17A5">
      <w:pPr>
        <w:tabs>
          <w:tab w:val="left" w:pos="426"/>
        </w:tabs>
      </w:pPr>
      <w:r>
        <w:t>-</w:t>
      </w:r>
      <w:r w:rsidR="005E17A5">
        <w:tab/>
      </w:r>
      <w:r>
        <w:t xml:space="preserve">alleen het wijzigen van de website wel een erg </w:t>
      </w:r>
      <w:r w:rsidR="00C44688">
        <w:t>beperkte manier is om dit beleid te wijzigen;</w:t>
      </w:r>
    </w:p>
    <w:p w:rsidR="00C44688" w:rsidRDefault="00C44688" w:rsidP="005E17A5">
      <w:pPr>
        <w:tabs>
          <w:tab w:val="left" w:pos="426"/>
        </w:tabs>
        <w:ind w:left="420" w:hanging="420"/>
      </w:pPr>
      <w:r>
        <w:t>-</w:t>
      </w:r>
      <w:r w:rsidR="005E17A5">
        <w:tab/>
      </w:r>
      <w:r>
        <w:t>cliënten veel leed is aangedaan omdat voor een aantal  geldt dat hen dit meerdere keren is overkomen;</w:t>
      </w:r>
    </w:p>
    <w:p w:rsidR="005E17A5" w:rsidRDefault="005E17A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44688" w:rsidRDefault="00E7632A">
      <w:pPr>
        <w:rPr>
          <w:b/>
          <w:u w:val="single"/>
        </w:rPr>
      </w:pPr>
      <w:r>
        <w:rPr>
          <w:b/>
          <w:u w:val="single"/>
        </w:rPr>
        <w:t>d</w:t>
      </w:r>
      <w:r w:rsidR="00C44688">
        <w:rPr>
          <w:b/>
          <w:u w:val="single"/>
        </w:rPr>
        <w:t xml:space="preserve">raagt het college </w:t>
      </w:r>
      <w:r w:rsidR="005E17A5">
        <w:rPr>
          <w:b/>
          <w:u w:val="single"/>
        </w:rPr>
        <w:t xml:space="preserve">van burgemeester en wethouders </w:t>
      </w:r>
      <w:r w:rsidR="00C44688">
        <w:rPr>
          <w:b/>
          <w:u w:val="single"/>
        </w:rPr>
        <w:t>op:</w:t>
      </w:r>
    </w:p>
    <w:p w:rsidR="00C44688" w:rsidRDefault="00C44688" w:rsidP="00E7632A">
      <w:pPr>
        <w:pStyle w:val="Lijstalinea"/>
        <w:numPr>
          <w:ilvl w:val="0"/>
          <w:numId w:val="1"/>
        </w:numPr>
        <w:ind w:left="426" w:hanging="426"/>
      </w:pPr>
      <w:r>
        <w:t>in de gebruikelijke media royaal aan te geven hoe men vanaf heden omgaat met het toekennen van een bijstandsuitkering (excuses zouden daa</w:t>
      </w:r>
      <w:r w:rsidR="00431512">
        <w:t>rvan onderdeel kunnen uitmaken);</w:t>
      </w:r>
    </w:p>
    <w:p w:rsidR="00C44688" w:rsidRDefault="00C44688" w:rsidP="00E7632A">
      <w:pPr>
        <w:pStyle w:val="Lijstalinea"/>
        <w:numPr>
          <w:ilvl w:val="0"/>
          <w:numId w:val="1"/>
        </w:numPr>
        <w:ind w:left="426" w:hanging="426"/>
      </w:pPr>
      <w:r>
        <w:t>cliënten die financieel nadeel hebben ondervonden van deze onterechte maatregel alsnog te compenseren en deze mogelijkheid ook breed te communiceren;</w:t>
      </w:r>
    </w:p>
    <w:p w:rsidR="00C73E68" w:rsidRDefault="00C73E68" w:rsidP="00E7632A">
      <w:pPr>
        <w:pStyle w:val="Lijstalinea"/>
        <w:numPr>
          <w:ilvl w:val="0"/>
          <w:numId w:val="1"/>
        </w:numPr>
        <w:ind w:left="426" w:hanging="426"/>
      </w:pPr>
      <w:r>
        <w:t xml:space="preserve">de gemeentelijke website uiterlijk 1 maart 2017 aan te passen; </w:t>
      </w:r>
    </w:p>
    <w:p w:rsidR="000B7FD9" w:rsidRDefault="000B7FD9" w:rsidP="00E7632A">
      <w:pPr>
        <w:pStyle w:val="Lijstalinea"/>
        <w:numPr>
          <w:ilvl w:val="0"/>
          <w:numId w:val="1"/>
        </w:numPr>
        <w:ind w:left="426" w:hanging="426"/>
      </w:pPr>
      <w:r>
        <w:t>de tijd die nodig is voor het toekennen van een uitkering aan te passen aan het gewijzigde beleid en die terug te brengen van uiterlijk 8 weken naar uiterlijk 4 weken</w:t>
      </w:r>
      <w:r w:rsidR="00431512">
        <w:t xml:space="preserve"> voor een beslissing is genomen;</w:t>
      </w:r>
    </w:p>
    <w:p w:rsidR="00C73E68" w:rsidRDefault="00C73E68" w:rsidP="00E7632A">
      <w:pPr>
        <w:pStyle w:val="Lijstalinea"/>
        <w:numPr>
          <w:ilvl w:val="0"/>
          <w:numId w:val="1"/>
        </w:numPr>
        <w:ind w:left="426" w:hanging="426"/>
      </w:pPr>
      <w:r>
        <w:t>de raad uiterlijk 1 april 2017</w:t>
      </w:r>
      <w:r w:rsidR="00431512">
        <w:t xml:space="preserve"> </w:t>
      </w:r>
      <w:r>
        <w:t>te informeren over het verloop van deze opdracht</w:t>
      </w:r>
      <w:r w:rsidR="00431512">
        <w:t>en;</w:t>
      </w:r>
    </w:p>
    <w:p w:rsidR="00C44688" w:rsidRDefault="00C44688"/>
    <w:p w:rsidR="00C44688" w:rsidRPr="00811CFA" w:rsidRDefault="00811CFA">
      <w:r w:rsidRPr="00811CFA">
        <w:t>e</w:t>
      </w:r>
      <w:r w:rsidR="00C44688" w:rsidRPr="00811CFA">
        <w:t>n g</w:t>
      </w:r>
      <w:r w:rsidRPr="00811CFA">
        <w:t>aat over tot de orde van de dag.</w:t>
      </w:r>
    </w:p>
    <w:p w:rsidR="004B593E" w:rsidRDefault="004B593E" w:rsidP="004B593E"/>
    <w:p w:rsidR="004B593E" w:rsidRDefault="004B593E" w:rsidP="004B593E"/>
    <w:p w:rsidR="004B593E" w:rsidRDefault="004B593E" w:rsidP="004B593E"/>
    <w:p w:rsidR="00811CFA" w:rsidRDefault="00811CFA" w:rsidP="004B593E">
      <w:r w:rsidRPr="00A404AF">
        <w:t>ChristenUnie</w:t>
      </w:r>
      <w:r w:rsidRPr="00A404AF">
        <w:tab/>
      </w:r>
      <w:r>
        <w:tab/>
      </w:r>
      <w:r>
        <w:tab/>
      </w:r>
      <w:r w:rsidR="004B593E" w:rsidRPr="00A404AF">
        <w:t>GroenLinks</w:t>
      </w:r>
      <w:r w:rsidR="004B593E" w:rsidRPr="00A404AF">
        <w:tab/>
      </w:r>
      <w:r w:rsidR="004B593E" w:rsidRPr="00A404AF">
        <w:tab/>
      </w:r>
      <w:r w:rsidR="004B593E" w:rsidRPr="00A404AF">
        <w:tab/>
        <w:t>Vrije Socialisten</w:t>
      </w:r>
      <w:r w:rsidR="004B593E" w:rsidRPr="00A404AF">
        <w:tab/>
      </w:r>
      <w:r w:rsidR="004B593E" w:rsidRPr="00A404AF">
        <w:tab/>
      </w:r>
    </w:p>
    <w:p w:rsidR="004B593E" w:rsidRPr="00811CFA" w:rsidRDefault="00811CFA" w:rsidP="004B593E">
      <w:r w:rsidRPr="00A404AF">
        <w:t>T. Biersteker</w:t>
      </w:r>
      <w:r w:rsidR="00817274">
        <w:t>-</w:t>
      </w:r>
      <w:proofErr w:type="spellStart"/>
      <w:r w:rsidR="00817274">
        <w:t>Giljou</w:t>
      </w:r>
      <w:proofErr w:type="spellEnd"/>
      <w:r>
        <w:tab/>
      </w:r>
      <w:r w:rsidRPr="00811CFA">
        <w:t xml:space="preserve"> </w:t>
      </w:r>
      <w:r>
        <w:tab/>
      </w:r>
      <w:r w:rsidR="004B593E" w:rsidRPr="00811CFA">
        <w:t>C.J. Dol-Cremers</w:t>
      </w:r>
      <w:r w:rsidR="004B593E" w:rsidRPr="00811CFA">
        <w:tab/>
      </w:r>
      <w:r w:rsidR="004B593E" w:rsidRPr="00811CFA">
        <w:tab/>
        <w:t xml:space="preserve">C. v. </w:t>
      </w:r>
      <w:proofErr w:type="spellStart"/>
      <w:r w:rsidR="004B593E" w:rsidRPr="00811CFA">
        <w:t>Driesten</w:t>
      </w:r>
      <w:proofErr w:type="spellEnd"/>
      <w:r w:rsidR="004B593E" w:rsidRPr="00811CFA">
        <w:tab/>
      </w:r>
      <w:r w:rsidR="004B593E" w:rsidRPr="00811CFA">
        <w:tab/>
      </w:r>
      <w:r w:rsidR="004B593E" w:rsidRPr="00811CFA">
        <w:tab/>
      </w:r>
    </w:p>
    <w:p w:rsidR="004B593E" w:rsidRDefault="004B593E" w:rsidP="004B593E"/>
    <w:p w:rsidR="00811CFA" w:rsidRPr="00811CFA" w:rsidRDefault="00811CFA" w:rsidP="004B593E"/>
    <w:p w:rsidR="004B593E" w:rsidRPr="00811CFA" w:rsidRDefault="004B593E" w:rsidP="004B593E"/>
    <w:p w:rsidR="004B593E" w:rsidRPr="00A404AF" w:rsidRDefault="00811CFA" w:rsidP="004B593E">
      <w:r w:rsidRPr="00A404AF">
        <w:t>Beter voor Den Helder</w:t>
      </w:r>
      <w:r>
        <w:tab/>
      </w:r>
      <w:r>
        <w:tab/>
      </w:r>
      <w:r w:rsidR="004B593E" w:rsidRPr="00A404AF">
        <w:t xml:space="preserve">Fractie </w:t>
      </w:r>
      <w:proofErr w:type="spellStart"/>
      <w:r w:rsidR="004B593E" w:rsidRPr="00A404AF">
        <w:t>Vermooten</w:t>
      </w:r>
      <w:proofErr w:type="spellEnd"/>
      <w:r w:rsidR="004B593E" w:rsidRPr="00A404AF">
        <w:tab/>
      </w:r>
      <w:r w:rsidR="004B593E" w:rsidRPr="00A404AF">
        <w:tab/>
        <w:t>Behoorlijk Bestuur</w:t>
      </w:r>
    </w:p>
    <w:p w:rsidR="004B593E" w:rsidRDefault="00811CFA" w:rsidP="004B593E">
      <w:r w:rsidRPr="00811CFA">
        <w:t xml:space="preserve">C. </w:t>
      </w:r>
      <w:proofErr w:type="spellStart"/>
      <w:r w:rsidRPr="00811CFA">
        <w:t>Assorgia</w:t>
      </w:r>
      <w:proofErr w:type="spellEnd"/>
      <w:r>
        <w:tab/>
      </w:r>
      <w:r>
        <w:tab/>
      </w:r>
      <w:r>
        <w:tab/>
      </w:r>
      <w:r w:rsidR="004B593E" w:rsidRPr="00A404AF">
        <w:t xml:space="preserve">M. </w:t>
      </w:r>
      <w:proofErr w:type="spellStart"/>
      <w:r w:rsidR="004B593E" w:rsidRPr="00A404AF">
        <w:t>Vermooten</w:t>
      </w:r>
      <w:proofErr w:type="spellEnd"/>
      <w:r w:rsidR="004B593E" w:rsidRPr="00A404AF">
        <w:tab/>
      </w:r>
      <w:r w:rsidR="004B593E" w:rsidRPr="00A404AF">
        <w:tab/>
      </w:r>
      <w:r>
        <w:tab/>
      </w:r>
      <w:r w:rsidR="004B593E" w:rsidRPr="00A404AF">
        <w:t>M. Wouters</w:t>
      </w:r>
    </w:p>
    <w:p w:rsidR="004B593E" w:rsidRPr="00C44688" w:rsidRDefault="004B593E">
      <w:pPr>
        <w:rPr>
          <w:b/>
        </w:rPr>
      </w:pPr>
    </w:p>
    <w:p w:rsidR="00D6461F" w:rsidRDefault="00D6461F"/>
    <w:sectPr w:rsidR="00D6461F" w:rsidSect="005E17A5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82DE4"/>
    <w:multiLevelType w:val="hybridMultilevel"/>
    <w:tmpl w:val="ABB4BAB6"/>
    <w:lvl w:ilvl="0" w:tplc="BED462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14048"/>
    <w:multiLevelType w:val="hybridMultilevel"/>
    <w:tmpl w:val="B3485C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1F"/>
    <w:rsid w:val="000B7FD9"/>
    <w:rsid w:val="000F0BF0"/>
    <w:rsid w:val="0022512B"/>
    <w:rsid w:val="00265F6B"/>
    <w:rsid w:val="00267508"/>
    <w:rsid w:val="002B081B"/>
    <w:rsid w:val="003B75BC"/>
    <w:rsid w:val="003C51E4"/>
    <w:rsid w:val="003C778A"/>
    <w:rsid w:val="00431512"/>
    <w:rsid w:val="004B593E"/>
    <w:rsid w:val="004C3831"/>
    <w:rsid w:val="00565785"/>
    <w:rsid w:val="005A1351"/>
    <w:rsid w:val="005E17A5"/>
    <w:rsid w:val="006503AA"/>
    <w:rsid w:val="006A527B"/>
    <w:rsid w:val="007A4F6E"/>
    <w:rsid w:val="007C7BF0"/>
    <w:rsid w:val="00811CFA"/>
    <w:rsid w:val="00817274"/>
    <w:rsid w:val="00833D67"/>
    <w:rsid w:val="00880B1D"/>
    <w:rsid w:val="00AB39FF"/>
    <w:rsid w:val="00B14251"/>
    <w:rsid w:val="00C44688"/>
    <w:rsid w:val="00C73E68"/>
    <w:rsid w:val="00D6461F"/>
    <w:rsid w:val="00DB31E3"/>
    <w:rsid w:val="00E47BB6"/>
    <w:rsid w:val="00E74CAD"/>
    <w:rsid w:val="00E7632A"/>
    <w:rsid w:val="00F47097"/>
    <w:rsid w:val="00F477EE"/>
    <w:rsid w:val="00F7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0B1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76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0B1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7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tjitske biersteker</dc:creator>
  <cp:lastModifiedBy>Rob de Jonge</cp:lastModifiedBy>
  <cp:revision>21</cp:revision>
  <dcterms:created xsi:type="dcterms:W3CDTF">2017-02-27T08:59:00Z</dcterms:created>
  <dcterms:modified xsi:type="dcterms:W3CDTF">2017-02-27T11:05:00Z</dcterms:modified>
</cp:coreProperties>
</file>