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164" w:rsidRDefault="00F62297">
      <w:pPr>
        <w:widowControl w:val="0"/>
        <w:autoSpaceDE w:val="0"/>
        <w:autoSpaceDN w:val="0"/>
        <w:adjustRightInd w:val="0"/>
        <w:spacing w:after="0" w:line="580" w:lineRule="atLeast"/>
        <w:rPr>
          <w:rFonts w:ascii="Georgia" w:hAnsi="Georgia" w:cs="Georgia"/>
          <w:color w:val="000000"/>
          <w:sz w:val="24"/>
          <w:szCs w:val="50"/>
        </w:rPr>
      </w:pPr>
      <w:r>
        <w:rPr>
          <w:rFonts w:ascii="Georgia" w:hAnsi="Georgia" w:cs="Georgia"/>
          <w:noProof/>
          <w:color w:val="000000"/>
          <w:sz w:val="24"/>
          <w:szCs w:val="50"/>
        </w:rPr>
        <w:drawing>
          <wp:inline distT="0" distB="0" distL="0" distR="0">
            <wp:extent cx="1363345" cy="1414145"/>
            <wp:effectExtent l="25400" t="0" r="8255" b="0"/>
            <wp:docPr id="1" name="Picture 1" descr="Behoorlijk Bestuur Logo_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hoorlijk Bestuur Logo_resized"/>
                    <pic:cNvPicPr>
                      <a:picLocks noChangeAspect="1" noChangeArrowheads="1"/>
                    </pic:cNvPicPr>
                  </pic:nvPicPr>
                  <pic:blipFill>
                    <a:blip r:embed="rId6"/>
                    <a:srcRect/>
                    <a:stretch>
                      <a:fillRect/>
                    </a:stretch>
                  </pic:blipFill>
                  <pic:spPr bwMode="auto">
                    <a:xfrm>
                      <a:off x="0" y="0"/>
                      <a:ext cx="1363345" cy="1414145"/>
                    </a:xfrm>
                    <a:prstGeom prst="rect">
                      <a:avLst/>
                    </a:prstGeom>
                    <a:noFill/>
                    <a:ln w="9525">
                      <a:noFill/>
                      <a:miter lim="800000"/>
                      <a:headEnd/>
                      <a:tailEnd/>
                    </a:ln>
                  </pic:spPr>
                </pic:pic>
              </a:graphicData>
            </a:graphic>
          </wp:inline>
        </w:drawing>
      </w:r>
      <w:r>
        <w:rPr>
          <w:rFonts w:ascii="Georgia" w:hAnsi="Georgia" w:cs="Georgia"/>
          <w:color w:val="000000"/>
          <w:sz w:val="24"/>
          <w:szCs w:val="50"/>
        </w:rPr>
        <w:t xml:space="preserve">    </w:t>
      </w:r>
    </w:p>
    <w:p w:rsidR="00B41164" w:rsidRPr="002E6C7B" w:rsidRDefault="00F62297">
      <w:pPr>
        <w:widowControl w:val="0"/>
        <w:autoSpaceDE w:val="0"/>
        <w:autoSpaceDN w:val="0"/>
        <w:adjustRightInd w:val="0"/>
        <w:spacing w:after="0" w:line="580" w:lineRule="atLeast"/>
        <w:rPr>
          <w:rFonts w:ascii="Georgia" w:hAnsi="Georgia" w:cs="Georgia"/>
          <w:color w:val="000000"/>
          <w:sz w:val="24"/>
          <w:szCs w:val="50"/>
        </w:rPr>
      </w:pPr>
      <w:r w:rsidRPr="002E6C7B">
        <w:rPr>
          <w:rFonts w:ascii="Georgia" w:hAnsi="Georgia" w:cs="Georgia"/>
          <w:b/>
          <w:color w:val="000000"/>
          <w:sz w:val="24"/>
          <w:szCs w:val="50"/>
        </w:rPr>
        <w:t>Schriftelijke vragen conform art 36 Reglement van Orde.</w:t>
      </w:r>
    </w:p>
    <w:p w:rsidR="0037563F" w:rsidRPr="0037563F" w:rsidRDefault="00F62297">
      <w:pPr>
        <w:widowControl w:val="0"/>
        <w:autoSpaceDE w:val="0"/>
        <w:autoSpaceDN w:val="0"/>
        <w:adjustRightInd w:val="0"/>
        <w:spacing w:after="0" w:line="580" w:lineRule="atLeast"/>
        <w:rPr>
          <w:rFonts w:ascii="Georgia" w:hAnsi="Georgia" w:cs="Georgia"/>
          <w:color w:val="000000"/>
          <w:szCs w:val="50"/>
        </w:rPr>
      </w:pPr>
      <w:r w:rsidRPr="0037563F">
        <w:rPr>
          <w:rFonts w:ascii="Georgia" w:hAnsi="Georgia" w:cs="Georgia"/>
          <w:color w:val="000000"/>
          <w:szCs w:val="50"/>
        </w:rPr>
        <w:t>Den Helder, 26 november 2017.</w:t>
      </w:r>
    </w:p>
    <w:p w:rsidR="00850584" w:rsidRDefault="00F62297" w:rsidP="00F84B12">
      <w:pPr>
        <w:widowControl w:val="0"/>
        <w:autoSpaceDE w:val="0"/>
        <w:autoSpaceDN w:val="0"/>
        <w:adjustRightInd w:val="0"/>
        <w:spacing w:after="0" w:line="400" w:lineRule="atLeast"/>
        <w:rPr>
          <w:rFonts w:ascii="Georgia" w:hAnsi="Georgia" w:cs="Georgia"/>
          <w:color w:val="000000"/>
          <w:szCs w:val="50"/>
        </w:rPr>
      </w:pPr>
      <w:r>
        <w:rPr>
          <w:rFonts w:ascii="Georgia" w:hAnsi="Georgia" w:cs="Georgia"/>
          <w:color w:val="000000"/>
          <w:szCs w:val="50"/>
        </w:rPr>
        <w:t>In de media is inmiddels aandacht besteed aan de aanleg van het zogenaamde “schuine pad” op Willemsoord. Het is inmiddels ook duidelijk dat het een ingrijpende wijziging is van de bestaande infrastructuur op Willemsoord.  Er is weinig daadwerkelijk beslote</w:t>
      </w:r>
      <w:r>
        <w:rPr>
          <w:rFonts w:ascii="Georgia" w:hAnsi="Georgia" w:cs="Georgia"/>
          <w:color w:val="000000"/>
          <w:szCs w:val="50"/>
        </w:rPr>
        <w:t xml:space="preserve">n door de raad met betrekking tot de infrastructuur op Willemsoord. Zo is de aanleg van het “schuine pad” altijd gelegitimeerd als onderdeel van het uitwerkingsplan stadshart voor zover Zeestad ook is aangewezen de verdere ontwikkeling van Willemsoord uit </w:t>
      </w:r>
      <w:r>
        <w:rPr>
          <w:rFonts w:ascii="Georgia" w:hAnsi="Georgia" w:cs="Georgia"/>
          <w:color w:val="000000"/>
          <w:szCs w:val="50"/>
        </w:rPr>
        <w:t xml:space="preserve">te voeren. </w:t>
      </w:r>
    </w:p>
    <w:p w:rsidR="00954360" w:rsidRDefault="00F62297" w:rsidP="00F84B12">
      <w:pPr>
        <w:widowControl w:val="0"/>
        <w:autoSpaceDE w:val="0"/>
        <w:autoSpaceDN w:val="0"/>
        <w:adjustRightInd w:val="0"/>
        <w:spacing w:after="0" w:line="400" w:lineRule="atLeast"/>
        <w:rPr>
          <w:rFonts w:ascii="Georgia" w:hAnsi="Georgia" w:cs="Georgia"/>
          <w:color w:val="000000"/>
          <w:szCs w:val="50"/>
        </w:rPr>
      </w:pPr>
      <w:r>
        <w:rPr>
          <w:rFonts w:ascii="Georgia" w:hAnsi="Georgia" w:cs="Georgia"/>
          <w:color w:val="000000"/>
          <w:szCs w:val="50"/>
        </w:rPr>
        <w:t>De gemeenteraad heeft wel een visie goedgekeurd die gericht is op de ontwikkel</w:t>
      </w:r>
      <w:r>
        <w:rPr>
          <w:rFonts w:ascii="Georgia" w:hAnsi="Georgia" w:cs="Georgia"/>
          <w:color w:val="000000"/>
          <w:szCs w:val="50"/>
        </w:rPr>
        <w:t>ing van Willemsoord. Kernwaarde daarin is</w:t>
      </w:r>
      <w:r>
        <w:rPr>
          <w:rFonts w:ascii="Georgia" w:hAnsi="Georgia" w:cs="Georgia"/>
          <w:color w:val="000000"/>
          <w:szCs w:val="50"/>
        </w:rPr>
        <w:t xml:space="preserve"> dat ontwikkeling </w:t>
      </w:r>
      <w:r>
        <w:rPr>
          <w:rFonts w:ascii="Georgia" w:hAnsi="Georgia" w:cs="Georgia"/>
          <w:color w:val="000000"/>
          <w:szCs w:val="50"/>
        </w:rPr>
        <w:t xml:space="preserve">moet passen in </w:t>
      </w:r>
      <w:r>
        <w:rPr>
          <w:rFonts w:ascii="Georgia" w:hAnsi="Georgia" w:cs="Georgia"/>
          <w:color w:val="000000"/>
          <w:szCs w:val="50"/>
        </w:rPr>
        <w:t>de kaders</w:t>
      </w:r>
      <w:r>
        <w:rPr>
          <w:rFonts w:ascii="Georgia" w:hAnsi="Georgia" w:cs="Georgia"/>
          <w:color w:val="000000"/>
          <w:szCs w:val="50"/>
        </w:rPr>
        <w:t xml:space="preserve"> Maritiem, Historisch en Cultureel. Deze visie kan worden beschouwd als opdracht aa</w:t>
      </w:r>
      <w:r>
        <w:rPr>
          <w:rFonts w:ascii="Georgia" w:hAnsi="Georgia" w:cs="Georgia"/>
          <w:color w:val="000000"/>
          <w:szCs w:val="50"/>
        </w:rPr>
        <w:t xml:space="preserve">n Zeestad bij verdere ontwikkeling. Toezicht dient te geschieden via de gemeentelijke rol als 100% aandeelhouder van Willemsoord BV. Deze rol van aandeelhouder </w:t>
      </w:r>
      <w:r>
        <w:rPr>
          <w:rFonts w:ascii="Georgia" w:hAnsi="Georgia" w:cs="Georgia"/>
          <w:color w:val="000000"/>
          <w:szCs w:val="50"/>
        </w:rPr>
        <w:t>met aanzienlijke verantwoordelijkheid ten aanzien van overleg/rapportage met/aan de gemeenteraad</w:t>
      </w:r>
      <w:r>
        <w:rPr>
          <w:rFonts w:ascii="Georgia" w:hAnsi="Georgia" w:cs="Georgia"/>
          <w:color w:val="000000"/>
          <w:szCs w:val="50"/>
        </w:rPr>
        <w:t xml:space="preserve"> </w:t>
      </w:r>
      <w:r>
        <w:rPr>
          <w:rFonts w:ascii="Georgia" w:hAnsi="Georgia" w:cs="Georgia"/>
          <w:color w:val="000000"/>
          <w:szCs w:val="50"/>
        </w:rPr>
        <w:t>wordt ingevuld door het college.  Daarom de volgende vragen aan het college.</w:t>
      </w:r>
    </w:p>
    <w:p w:rsidR="00954360" w:rsidRDefault="00F62297" w:rsidP="00954360">
      <w:pPr>
        <w:widowControl w:val="0"/>
        <w:numPr>
          <w:ilvl w:val="0"/>
          <w:numId w:val="5"/>
        </w:numPr>
        <w:autoSpaceDE w:val="0"/>
        <w:autoSpaceDN w:val="0"/>
        <w:adjustRightInd w:val="0"/>
        <w:spacing w:after="0" w:line="400" w:lineRule="atLeast"/>
        <w:rPr>
          <w:rFonts w:ascii="Georgia" w:hAnsi="Georgia" w:cs="Georgia"/>
          <w:color w:val="000000"/>
          <w:szCs w:val="50"/>
        </w:rPr>
      </w:pPr>
      <w:r>
        <w:rPr>
          <w:rFonts w:ascii="Georgia" w:hAnsi="Georgia" w:cs="Georgia"/>
          <w:color w:val="000000"/>
          <w:szCs w:val="50"/>
        </w:rPr>
        <w:t>Het voorzien in korte termijn camperplaatsen als onderdeel van de exploitatie van de jachthaven past in de visie. Kunt u aangeven hoeveel camperplaatsen verloren gaan bij de aanl</w:t>
      </w:r>
      <w:r>
        <w:rPr>
          <w:rFonts w:ascii="Georgia" w:hAnsi="Georgia" w:cs="Georgia"/>
          <w:color w:val="000000"/>
          <w:szCs w:val="50"/>
        </w:rPr>
        <w:t>eg van het “schuine pad “ en op welke wijze het aantal camperplaatsen weer op het oorspr</w:t>
      </w:r>
      <w:r w:rsidR="009B0BCA">
        <w:rPr>
          <w:rFonts w:ascii="Georgia" w:hAnsi="Georgia" w:cs="Georgia"/>
          <w:color w:val="000000"/>
          <w:szCs w:val="50"/>
        </w:rPr>
        <w:t>onkelijke aantal wordt gebracht?</w:t>
      </w:r>
    </w:p>
    <w:p w:rsidR="00954360" w:rsidRDefault="00F62297" w:rsidP="00954360">
      <w:pPr>
        <w:widowControl w:val="0"/>
        <w:numPr>
          <w:ilvl w:val="0"/>
          <w:numId w:val="5"/>
        </w:numPr>
        <w:autoSpaceDE w:val="0"/>
        <w:autoSpaceDN w:val="0"/>
        <w:adjustRightInd w:val="0"/>
        <w:spacing w:after="0" w:line="400" w:lineRule="atLeast"/>
        <w:rPr>
          <w:rFonts w:ascii="Georgia" w:hAnsi="Georgia" w:cs="Georgia"/>
          <w:color w:val="000000"/>
          <w:szCs w:val="50"/>
        </w:rPr>
      </w:pPr>
      <w:r>
        <w:rPr>
          <w:rFonts w:ascii="Georgia" w:hAnsi="Georgia" w:cs="Georgia"/>
          <w:color w:val="000000"/>
          <w:szCs w:val="50"/>
        </w:rPr>
        <w:t>Kunt u aangeven hoe het schuine pad aansluit op de overige -  dan wel nieuw aan te leggen</w:t>
      </w:r>
      <w:r w:rsidR="009B0BCA">
        <w:rPr>
          <w:rFonts w:ascii="Georgia" w:hAnsi="Georgia" w:cs="Georgia"/>
          <w:color w:val="000000"/>
          <w:szCs w:val="50"/>
        </w:rPr>
        <w:t xml:space="preserve"> infrastructuur van Willemsoord?</w:t>
      </w:r>
    </w:p>
    <w:p w:rsidR="00954360" w:rsidRDefault="00F62297" w:rsidP="00954360">
      <w:pPr>
        <w:widowControl w:val="0"/>
        <w:numPr>
          <w:ilvl w:val="0"/>
          <w:numId w:val="5"/>
        </w:numPr>
        <w:autoSpaceDE w:val="0"/>
        <w:autoSpaceDN w:val="0"/>
        <w:adjustRightInd w:val="0"/>
        <w:spacing w:after="0" w:line="400" w:lineRule="atLeast"/>
        <w:rPr>
          <w:rFonts w:ascii="Georgia" w:hAnsi="Georgia" w:cs="Georgia"/>
          <w:color w:val="000000"/>
          <w:szCs w:val="50"/>
        </w:rPr>
      </w:pPr>
      <w:r>
        <w:rPr>
          <w:rFonts w:ascii="Georgia" w:hAnsi="Georgia" w:cs="Georgia"/>
          <w:color w:val="000000"/>
          <w:szCs w:val="50"/>
        </w:rPr>
        <w:t xml:space="preserve">Inmiddels is </w:t>
      </w:r>
      <w:r>
        <w:rPr>
          <w:rFonts w:ascii="Georgia" w:hAnsi="Georgia" w:cs="Georgia"/>
          <w:color w:val="000000"/>
          <w:szCs w:val="50"/>
        </w:rPr>
        <w:t xml:space="preserve">een fietsen fabriek gevestigd op Willemsoord. Kunt u aangeven hoe een fabriek past binnen de visie zoals </w:t>
      </w:r>
      <w:r w:rsidR="009B0BCA">
        <w:rPr>
          <w:rFonts w:ascii="Georgia" w:hAnsi="Georgia" w:cs="Georgia"/>
          <w:color w:val="000000"/>
          <w:szCs w:val="50"/>
        </w:rPr>
        <w:t>die door de raad is vastgesteld?</w:t>
      </w:r>
    </w:p>
    <w:p w:rsidR="00462857" w:rsidRDefault="00F62297" w:rsidP="00954360">
      <w:pPr>
        <w:widowControl w:val="0"/>
        <w:numPr>
          <w:ilvl w:val="0"/>
          <w:numId w:val="5"/>
        </w:numPr>
        <w:autoSpaceDE w:val="0"/>
        <w:autoSpaceDN w:val="0"/>
        <w:adjustRightInd w:val="0"/>
        <w:spacing w:after="0" w:line="400" w:lineRule="atLeast"/>
        <w:rPr>
          <w:rFonts w:ascii="Georgia" w:hAnsi="Georgia" w:cs="Georgia"/>
          <w:color w:val="000000"/>
          <w:szCs w:val="50"/>
        </w:rPr>
      </w:pPr>
      <w:r>
        <w:rPr>
          <w:rFonts w:ascii="Georgia" w:hAnsi="Georgia" w:cs="Georgia"/>
          <w:color w:val="000000"/>
          <w:szCs w:val="50"/>
        </w:rPr>
        <w:t>Een (fietsen)fabriek maakt grootschalige aan – en afvoer van materiaal noodza</w:t>
      </w:r>
      <w:r>
        <w:rPr>
          <w:rFonts w:ascii="Georgia" w:hAnsi="Georgia" w:cs="Georgia"/>
          <w:color w:val="000000"/>
          <w:szCs w:val="50"/>
        </w:rPr>
        <w:t xml:space="preserve">kelijk. Kunt u aangeven hoe de eisen van </w:t>
      </w:r>
      <w:r>
        <w:rPr>
          <w:rFonts w:ascii="Georgia" w:hAnsi="Georgia" w:cs="Georgia"/>
          <w:color w:val="000000"/>
          <w:szCs w:val="50"/>
        </w:rPr>
        <w:t xml:space="preserve">een </w:t>
      </w:r>
      <w:r>
        <w:rPr>
          <w:rFonts w:ascii="Georgia" w:hAnsi="Georgia" w:cs="Georgia"/>
          <w:color w:val="000000"/>
          <w:szCs w:val="50"/>
        </w:rPr>
        <w:t>fabriek pa</w:t>
      </w:r>
      <w:r>
        <w:rPr>
          <w:rFonts w:ascii="Georgia" w:hAnsi="Georgia" w:cs="Georgia"/>
          <w:color w:val="000000"/>
          <w:szCs w:val="50"/>
        </w:rPr>
        <w:t>ssen</w:t>
      </w:r>
      <w:r>
        <w:rPr>
          <w:rFonts w:ascii="Georgia" w:hAnsi="Georgia" w:cs="Georgia"/>
          <w:color w:val="000000"/>
          <w:szCs w:val="50"/>
        </w:rPr>
        <w:t xml:space="preserve"> in de beperkte logistieke transportinfrastructuur van Willemsoord inclusief de toegang via</w:t>
      </w:r>
      <w:r w:rsidR="009B0BCA">
        <w:rPr>
          <w:rFonts w:ascii="Georgia" w:hAnsi="Georgia" w:cs="Georgia"/>
          <w:color w:val="000000"/>
          <w:szCs w:val="50"/>
        </w:rPr>
        <w:t xml:space="preserve"> de hefbrug van de hoofd ingang?</w:t>
      </w:r>
      <w:r>
        <w:rPr>
          <w:rFonts w:ascii="Georgia" w:hAnsi="Georgia" w:cs="Georgia"/>
          <w:color w:val="000000"/>
          <w:szCs w:val="50"/>
        </w:rPr>
        <w:t xml:space="preserve"> </w:t>
      </w:r>
    </w:p>
    <w:p w:rsidR="00CB100D" w:rsidRDefault="00F62297" w:rsidP="00462857">
      <w:pPr>
        <w:widowControl w:val="0"/>
        <w:autoSpaceDE w:val="0"/>
        <w:autoSpaceDN w:val="0"/>
        <w:adjustRightInd w:val="0"/>
        <w:spacing w:after="0" w:line="400" w:lineRule="atLeast"/>
        <w:ind w:left="1080"/>
        <w:rPr>
          <w:rFonts w:ascii="Georgia" w:hAnsi="Georgia" w:cs="Georgia"/>
          <w:color w:val="000000"/>
          <w:szCs w:val="50"/>
        </w:rPr>
      </w:pPr>
    </w:p>
    <w:p w:rsidR="00CB100D" w:rsidRDefault="00F62297" w:rsidP="00954360">
      <w:pPr>
        <w:widowControl w:val="0"/>
        <w:numPr>
          <w:ilvl w:val="0"/>
          <w:numId w:val="5"/>
        </w:numPr>
        <w:autoSpaceDE w:val="0"/>
        <w:autoSpaceDN w:val="0"/>
        <w:adjustRightInd w:val="0"/>
        <w:spacing w:after="0" w:line="400" w:lineRule="atLeast"/>
        <w:rPr>
          <w:rFonts w:ascii="Georgia" w:hAnsi="Georgia" w:cs="Georgia"/>
          <w:color w:val="000000"/>
          <w:szCs w:val="50"/>
        </w:rPr>
      </w:pPr>
      <w:r>
        <w:rPr>
          <w:rFonts w:ascii="Georgia" w:hAnsi="Georgia" w:cs="Georgia"/>
          <w:color w:val="000000"/>
          <w:szCs w:val="50"/>
        </w:rPr>
        <w:t>Bent u het met ons eens dat een dergelijke faciliteit nu juist bij voorkeur zou moeten worden gevestigd op een i</w:t>
      </w:r>
      <w:r>
        <w:rPr>
          <w:rFonts w:ascii="Georgia" w:hAnsi="Georgia" w:cs="Georgia"/>
          <w:color w:val="000000"/>
          <w:szCs w:val="50"/>
        </w:rPr>
        <w:t>n</w:t>
      </w:r>
      <w:r w:rsidR="009B0BCA">
        <w:rPr>
          <w:rFonts w:ascii="Georgia" w:hAnsi="Georgia" w:cs="Georgia"/>
          <w:color w:val="000000"/>
          <w:szCs w:val="50"/>
        </w:rPr>
        <w:t>dustrieterrein als het Kooipunt?</w:t>
      </w:r>
    </w:p>
    <w:p w:rsidR="00CB100D" w:rsidRDefault="00F62297" w:rsidP="00954360">
      <w:pPr>
        <w:widowControl w:val="0"/>
        <w:numPr>
          <w:ilvl w:val="0"/>
          <w:numId w:val="5"/>
        </w:numPr>
        <w:autoSpaceDE w:val="0"/>
        <w:autoSpaceDN w:val="0"/>
        <w:adjustRightInd w:val="0"/>
        <w:spacing w:after="0" w:line="400" w:lineRule="atLeast"/>
        <w:rPr>
          <w:rFonts w:ascii="Georgia" w:hAnsi="Georgia" w:cs="Georgia"/>
          <w:color w:val="000000"/>
          <w:szCs w:val="50"/>
        </w:rPr>
      </w:pPr>
      <w:r>
        <w:rPr>
          <w:rFonts w:ascii="Georgia" w:hAnsi="Georgia" w:cs="Georgia"/>
          <w:color w:val="000000"/>
          <w:szCs w:val="50"/>
        </w:rPr>
        <w:t>Inmiddels is ook duidelijk geworden dat de aanleg van infrastructuur rondom ‘schuine pad” en camperplaatsen sterk wordt beïnvloed door de eisen van aan- en afvoer van materiaal ten behoeve van de fietsenfabriek. (</w:t>
      </w:r>
      <w:proofErr w:type="spellStart"/>
      <w:r>
        <w:rPr>
          <w:rFonts w:ascii="Georgia" w:hAnsi="Georgia" w:cs="Georgia"/>
          <w:color w:val="000000"/>
          <w:szCs w:val="50"/>
        </w:rPr>
        <w:t>toerit</w:t>
      </w:r>
      <w:proofErr w:type="spellEnd"/>
      <w:r>
        <w:rPr>
          <w:rFonts w:ascii="Georgia" w:hAnsi="Georgia" w:cs="Georgia"/>
          <w:color w:val="000000"/>
          <w:szCs w:val="50"/>
        </w:rPr>
        <w:t xml:space="preserve"> na</w:t>
      </w:r>
      <w:r>
        <w:rPr>
          <w:rFonts w:ascii="Georgia" w:hAnsi="Georgia" w:cs="Georgia"/>
          <w:color w:val="000000"/>
          <w:szCs w:val="50"/>
        </w:rPr>
        <w:t xml:space="preserve">ar haldeuren </w:t>
      </w:r>
      <w:proofErr w:type="spellStart"/>
      <w:r>
        <w:rPr>
          <w:rFonts w:ascii="Georgia" w:hAnsi="Georgia" w:cs="Georgia"/>
          <w:color w:val="000000"/>
          <w:szCs w:val="50"/>
        </w:rPr>
        <w:t>etc</w:t>
      </w:r>
      <w:proofErr w:type="spellEnd"/>
      <w:r>
        <w:rPr>
          <w:rFonts w:ascii="Georgia" w:hAnsi="Georgia" w:cs="Georgia"/>
          <w:color w:val="000000"/>
          <w:szCs w:val="50"/>
        </w:rPr>
        <w:t xml:space="preserve">). Bent u het met ons eens dat dit ongewenst is en </w:t>
      </w:r>
      <w:r>
        <w:rPr>
          <w:rFonts w:ascii="Georgia" w:hAnsi="Georgia" w:cs="Georgia"/>
          <w:color w:val="000000"/>
          <w:szCs w:val="50"/>
        </w:rPr>
        <w:t>dat dit bevestigt dat de functionaliteit</w:t>
      </w:r>
      <w:r>
        <w:rPr>
          <w:rFonts w:ascii="Georgia" w:hAnsi="Georgia" w:cs="Georgia"/>
          <w:color w:val="000000"/>
          <w:szCs w:val="50"/>
        </w:rPr>
        <w:t xml:space="preserve"> </w:t>
      </w:r>
      <w:r>
        <w:rPr>
          <w:rFonts w:ascii="Georgia" w:hAnsi="Georgia" w:cs="Georgia"/>
          <w:color w:val="000000"/>
          <w:szCs w:val="50"/>
        </w:rPr>
        <w:t>“</w:t>
      </w:r>
      <w:r>
        <w:rPr>
          <w:rFonts w:ascii="Georgia" w:hAnsi="Georgia" w:cs="Georgia"/>
          <w:color w:val="000000"/>
          <w:szCs w:val="50"/>
        </w:rPr>
        <w:t>industriële fabricage</w:t>
      </w:r>
      <w:r>
        <w:rPr>
          <w:rFonts w:ascii="Georgia" w:hAnsi="Georgia" w:cs="Georgia"/>
          <w:color w:val="000000"/>
          <w:szCs w:val="50"/>
        </w:rPr>
        <w:t>”</w:t>
      </w:r>
      <w:r>
        <w:rPr>
          <w:rFonts w:ascii="Georgia" w:hAnsi="Georgia" w:cs="Georgia"/>
          <w:color w:val="000000"/>
          <w:szCs w:val="50"/>
        </w:rPr>
        <w:t xml:space="preserve"> </w:t>
      </w:r>
      <w:r w:rsidR="009B0BCA">
        <w:rPr>
          <w:rFonts w:ascii="Georgia" w:hAnsi="Georgia" w:cs="Georgia"/>
          <w:color w:val="000000"/>
          <w:szCs w:val="50"/>
        </w:rPr>
        <w:t>niet op Willemsoord thuis hoort?</w:t>
      </w:r>
    </w:p>
    <w:p w:rsidR="00850584" w:rsidRDefault="00F62297" w:rsidP="00954360">
      <w:pPr>
        <w:widowControl w:val="0"/>
        <w:numPr>
          <w:ilvl w:val="0"/>
          <w:numId w:val="5"/>
        </w:numPr>
        <w:autoSpaceDE w:val="0"/>
        <w:autoSpaceDN w:val="0"/>
        <w:adjustRightInd w:val="0"/>
        <w:spacing w:after="0" w:line="400" w:lineRule="atLeast"/>
        <w:rPr>
          <w:rFonts w:ascii="Georgia" w:hAnsi="Georgia" w:cs="Georgia"/>
          <w:color w:val="000000"/>
          <w:szCs w:val="50"/>
        </w:rPr>
      </w:pPr>
      <w:r>
        <w:rPr>
          <w:rFonts w:ascii="Georgia" w:hAnsi="Georgia" w:cs="Georgia"/>
          <w:color w:val="000000"/>
          <w:szCs w:val="50"/>
        </w:rPr>
        <w:t>Bij alle ontwikkelingen in het stadshart is altijd aangegeven dat Willemsoord moet voorzien</w:t>
      </w:r>
      <w:r>
        <w:rPr>
          <w:rFonts w:ascii="Georgia" w:hAnsi="Georgia" w:cs="Georgia"/>
          <w:color w:val="000000"/>
          <w:szCs w:val="50"/>
        </w:rPr>
        <w:t xml:space="preserve"> in parkeeroverloop voor de binnenstad. De diverse plannen (zoals het schuine pad en nachthoreca) zullen ten koste gaan van het aantal parkeerplaatsen op Willemsoord. Kunt u aangeven wat het minimum aantal parkeer</w:t>
      </w:r>
      <w:r>
        <w:rPr>
          <w:rFonts w:ascii="Georgia" w:hAnsi="Georgia" w:cs="Georgia"/>
          <w:color w:val="000000"/>
          <w:szCs w:val="50"/>
        </w:rPr>
        <w:t>plaatsen is dat u op Willemsoord wilt handh</w:t>
      </w:r>
      <w:r w:rsidR="009B0BCA">
        <w:rPr>
          <w:rFonts w:ascii="Georgia" w:hAnsi="Georgia" w:cs="Georgia"/>
          <w:color w:val="000000"/>
          <w:szCs w:val="50"/>
        </w:rPr>
        <w:t>aven?</w:t>
      </w:r>
    </w:p>
    <w:p w:rsidR="0037563F" w:rsidRDefault="00F62297" w:rsidP="00F84B12">
      <w:pPr>
        <w:widowControl w:val="0"/>
        <w:autoSpaceDE w:val="0"/>
        <w:autoSpaceDN w:val="0"/>
        <w:adjustRightInd w:val="0"/>
        <w:spacing w:after="0" w:line="400" w:lineRule="atLeast"/>
        <w:rPr>
          <w:rFonts w:ascii="Georgia" w:hAnsi="Georgia" w:cs="Georgia"/>
          <w:color w:val="000000"/>
          <w:szCs w:val="50"/>
        </w:rPr>
      </w:pPr>
    </w:p>
    <w:p w:rsidR="00462857" w:rsidRDefault="00F62297" w:rsidP="00F84B12">
      <w:pPr>
        <w:widowControl w:val="0"/>
        <w:autoSpaceDE w:val="0"/>
        <w:autoSpaceDN w:val="0"/>
        <w:adjustRightInd w:val="0"/>
        <w:spacing w:after="0" w:line="400" w:lineRule="atLeast"/>
        <w:rPr>
          <w:rFonts w:ascii="Georgia" w:hAnsi="Georgia" w:cs="Georgia"/>
          <w:color w:val="000000"/>
          <w:szCs w:val="50"/>
        </w:rPr>
      </w:pPr>
      <w:r w:rsidRPr="0037563F">
        <w:rPr>
          <w:rFonts w:ascii="Georgia" w:hAnsi="Georgia" w:cs="Georgia"/>
          <w:color w:val="000000"/>
          <w:szCs w:val="50"/>
        </w:rPr>
        <w:t>Namens fractie Behoorlijk Bestuur</w:t>
      </w:r>
      <w:r>
        <w:rPr>
          <w:rFonts w:ascii="Georgia" w:hAnsi="Georgia" w:cs="Georgia"/>
          <w:color w:val="000000"/>
          <w:szCs w:val="50"/>
        </w:rPr>
        <w:t xml:space="preserve">;   </w:t>
      </w:r>
    </w:p>
    <w:p w:rsidR="00F84B12" w:rsidRPr="0037563F" w:rsidRDefault="00F62297" w:rsidP="00F84B12">
      <w:pPr>
        <w:widowControl w:val="0"/>
        <w:autoSpaceDE w:val="0"/>
        <w:autoSpaceDN w:val="0"/>
        <w:adjustRightInd w:val="0"/>
        <w:spacing w:after="0" w:line="400" w:lineRule="atLeast"/>
        <w:rPr>
          <w:rFonts w:ascii="Georgia" w:hAnsi="Georgia" w:cs="Georgia"/>
          <w:color w:val="000000"/>
          <w:szCs w:val="50"/>
        </w:rPr>
      </w:pPr>
      <w:r w:rsidRPr="0037563F">
        <w:rPr>
          <w:rFonts w:ascii="Georgia" w:hAnsi="Georgia" w:cs="Georgia"/>
          <w:color w:val="000000"/>
          <w:szCs w:val="50"/>
        </w:rPr>
        <w:t>Michiel Wouters</w:t>
      </w:r>
    </w:p>
    <w:p w:rsidR="00F84B12" w:rsidRPr="002E6C7B" w:rsidRDefault="00F62297" w:rsidP="00F84B12">
      <w:pPr>
        <w:widowControl w:val="0"/>
        <w:autoSpaceDE w:val="0"/>
        <w:autoSpaceDN w:val="0"/>
        <w:adjustRightInd w:val="0"/>
        <w:spacing w:after="0" w:line="400" w:lineRule="atLeast"/>
        <w:rPr>
          <w:rFonts w:ascii="Georgia" w:hAnsi="Georgia" w:cs="Georgia"/>
          <w:color w:val="000000"/>
          <w:sz w:val="24"/>
          <w:szCs w:val="50"/>
        </w:rPr>
      </w:pPr>
    </w:p>
    <w:p w:rsidR="00F84B12" w:rsidRDefault="00F62297">
      <w:pPr>
        <w:rPr>
          <w:sz w:val="20"/>
          <w:szCs w:val="20"/>
          <w:lang w:eastAsia="en-US"/>
        </w:rPr>
      </w:pPr>
    </w:p>
    <w:sectPr w:rsidR="00F84B12" w:rsidSect="00F84B12">
      <w:pgSz w:w="12240" w:h="15840"/>
      <w:pgMar w:top="851"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81A80"/>
    <w:multiLevelType w:val="hybridMultilevel"/>
    <w:tmpl w:val="A7A87D6A"/>
    <w:lvl w:ilvl="0" w:tplc="0D000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042929"/>
    <w:multiLevelType w:val="hybridMultilevel"/>
    <w:tmpl w:val="0362473C"/>
    <w:lvl w:ilvl="0" w:tplc="C5C491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2565F"/>
    <w:multiLevelType w:val="hybridMultilevel"/>
    <w:tmpl w:val="1BA051EE"/>
    <w:lvl w:ilvl="0" w:tplc="0D000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A644C8"/>
    <w:multiLevelType w:val="hybridMultilevel"/>
    <w:tmpl w:val="890408CA"/>
    <w:lvl w:ilvl="0" w:tplc="0D000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2E147F"/>
    <w:multiLevelType w:val="hybridMultilevel"/>
    <w:tmpl w:val="B658F888"/>
    <w:lvl w:ilvl="0" w:tplc="0D000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2E6C7B"/>
    <w:rsid w:val="002E6C7B"/>
    <w:rsid w:val="009B0BCA"/>
    <w:rsid w:val="00F62297"/>
    <w:rsid w:val="00F91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917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1728"/>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457</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2966</CharactersWithSpaces>
  <SharedDoc>false</SharedDoc>
  <HLinks>
    <vt:vector size="6" baseType="variant">
      <vt:variant>
        <vt:i4>5308440</vt:i4>
      </vt:variant>
      <vt:variant>
        <vt:i4>2048</vt:i4>
      </vt:variant>
      <vt:variant>
        <vt:i4>1025</vt:i4>
      </vt:variant>
      <vt:variant>
        <vt:i4>1</vt:i4>
      </vt:variant>
      <vt:variant>
        <vt:lpwstr>Behoorlijk Bestuur Logo_resized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3</cp:revision>
  <dcterms:created xsi:type="dcterms:W3CDTF">2017-11-27T07:32:00Z</dcterms:created>
  <dcterms:modified xsi:type="dcterms:W3CDTF">2017-11-27T09:07:00Z</dcterms:modified>
</cp:coreProperties>
</file>