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E0" w:rsidRDefault="00A905E0" w:rsidP="00C44B5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b/>
          <w:bCs/>
          <w:color w:val="000000"/>
          <w:spacing w:val="-3"/>
          <w:sz w:val="27"/>
          <w:szCs w:val="27"/>
          <w:lang w:eastAsia="nl-NL"/>
        </w:rPr>
      </w:pPr>
      <w:r w:rsidRPr="00A905E0">
        <w:rPr>
          <w:rFonts w:ascii="Open Sans" w:eastAsia="Times New Roman" w:hAnsi="Open Sans" w:cs="Arial"/>
          <w:b/>
          <w:bCs/>
          <w:noProof/>
          <w:color w:val="000000"/>
          <w:spacing w:val="-3"/>
          <w:sz w:val="27"/>
          <w:szCs w:val="27"/>
          <w:lang w:eastAsia="nl-NL"/>
        </w:rPr>
        <w:drawing>
          <wp:inline distT="0" distB="0" distL="0" distR="0">
            <wp:extent cx="952500" cy="952500"/>
            <wp:effectExtent l="0" t="0" r="0" b="0"/>
            <wp:docPr id="9" name="Afbeelding 0" descr="BB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274" cy="9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05E0">
        <w:rPr>
          <w:rFonts w:ascii="Open Sans" w:eastAsia="Times New Roman" w:hAnsi="Open Sans" w:cs="Arial"/>
          <w:b/>
          <w:bCs/>
          <w:noProof/>
          <w:color w:val="000000"/>
          <w:spacing w:val="-3"/>
          <w:sz w:val="27"/>
          <w:szCs w:val="27"/>
          <w:lang w:eastAsia="nl-NL"/>
        </w:rPr>
        <w:drawing>
          <wp:inline distT="0" distB="0" distL="0" distR="0">
            <wp:extent cx="1552575" cy="592994"/>
            <wp:effectExtent l="0" t="0" r="0" b="0"/>
            <wp:docPr id="10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87" cy="61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BD9" w:rsidRDefault="009C7A0E" w:rsidP="00A905E0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57C36F70" wp14:editId="7F9700B0">
            <wp:extent cx="1287394" cy="749029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65" cy="75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ab/>
      </w:r>
      <w:r w:rsidRPr="009C7A0E">
        <w:rPr>
          <w:rFonts w:ascii="Calibri" w:eastAsia="Calibri" w:hAnsi="Calibri" w:cs="Times New Roman"/>
          <w:noProof/>
          <w:sz w:val="28"/>
          <w:szCs w:val="28"/>
          <w:lang w:eastAsia="nl-NL"/>
        </w:rPr>
        <w:drawing>
          <wp:inline distT="0" distB="0" distL="0" distR="0" wp14:anchorId="15BE90AA" wp14:editId="4AC085B3">
            <wp:extent cx="1531377" cy="511810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941" cy="56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5E0" w:rsidRPr="00876FBF">
        <w:rPr>
          <w:rFonts w:cstheme="minorHAnsi"/>
          <w:b/>
          <w:sz w:val="24"/>
          <w:szCs w:val="24"/>
        </w:rPr>
        <w:br/>
      </w:r>
    </w:p>
    <w:p w:rsidR="00C44B54" w:rsidRPr="009C7A0E" w:rsidRDefault="00D768D3" w:rsidP="00C44B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pacing w:val="-3"/>
          <w:lang w:eastAsia="nl-NL"/>
        </w:rPr>
      </w:pPr>
      <w:r w:rsidRPr="009C7A0E">
        <w:rPr>
          <w:rFonts w:ascii="Arial" w:eastAsia="Times New Roman" w:hAnsi="Arial" w:cs="Arial"/>
          <w:b/>
          <w:bCs/>
          <w:color w:val="000000"/>
          <w:spacing w:val="-3"/>
          <w:lang w:eastAsia="nl-NL"/>
        </w:rPr>
        <w:t xml:space="preserve">Amendement </w:t>
      </w:r>
      <w:r w:rsidR="009C7A0E" w:rsidRPr="009C7A0E">
        <w:rPr>
          <w:rFonts w:ascii="Arial" w:eastAsia="Times New Roman" w:hAnsi="Arial" w:cs="Arial"/>
          <w:b/>
          <w:bCs/>
          <w:color w:val="000000"/>
          <w:spacing w:val="-3"/>
          <w:lang w:eastAsia="nl-NL"/>
        </w:rPr>
        <w:t>betreffende extra</w:t>
      </w:r>
      <w:r w:rsidR="000949B2" w:rsidRPr="009C7A0E">
        <w:rPr>
          <w:rFonts w:ascii="Arial" w:eastAsia="Times New Roman" w:hAnsi="Arial" w:cs="Arial"/>
          <w:b/>
          <w:bCs/>
          <w:color w:val="000000"/>
          <w:spacing w:val="-3"/>
          <w:lang w:eastAsia="nl-NL"/>
        </w:rPr>
        <w:t xml:space="preserve"> bijdrage WMO-taxi</w:t>
      </w:r>
      <w:r w:rsidR="00FC7544" w:rsidRPr="009C7A0E">
        <w:rPr>
          <w:rFonts w:ascii="Arial" w:eastAsia="Times New Roman" w:hAnsi="Arial" w:cs="Arial"/>
          <w:b/>
          <w:bCs/>
          <w:color w:val="000000"/>
          <w:spacing w:val="-3"/>
          <w:lang w:eastAsia="nl-NL"/>
        </w:rPr>
        <w:t>-ritten</w:t>
      </w:r>
    </w:p>
    <w:p w:rsidR="00D768D3" w:rsidRPr="00D768D3" w:rsidRDefault="00D768D3" w:rsidP="00D768D3">
      <w:pPr>
        <w:suppressAutoHyphens/>
        <w:contextualSpacing/>
        <w:rPr>
          <w:rFonts w:ascii="Arial" w:eastAsia="SimSun" w:hAnsi="Arial" w:cs="Arial"/>
          <w:color w:val="00000A"/>
        </w:rPr>
      </w:pPr>
      <w:r w:rsidRPr="00D768D3">
        <w:rPr>
          <w:rFonts w:ascii="Arial" w:eastAsia="SimSun" w:hAnsi="Arial" w:cs="Arial"/>
          <w:color w:val="00000A"/>
        </w:rPr>
        <w:t>De gemeenteraad van Den Helder, in vergadering bijeen d.d. 30 juni 2020;</w:t>
      </w:r>
      <w:r w:rsidRPr="00D768D3">
        <w:rPr>
          <w:rFonts w:ascii="Arial" w:eastAsia="SimSun" w:hAnsi="Arial" w:cs="Arial"/>
          <w:color w:val="00000A"/>
        </w:rPr>
        <w:br/>
        <w:t>gelezen het voorstel van burgemeester en wethouders van 5 mei 2020 tot vaststelling van de Kadernota 2021-2024, in het bijzonder programma 1 Bestuurlijke vernieuwing;</w:t>
      </w:r>
    </w:p>
    <w:p w:rsidR="00D768D3" w:rsidRPr="00D768D3" w:rsidRDefault="00D768D3" w:rsidP="00D768D3">
      <w:pPr>
        <w:suppressAutoHyphens/>
        <w:contextualSpacing/>
        <w:rPr>
          <w:rFonts w:ascii="Arial" w:eastAsia="SimSun" w:hAnsi="Arial" w:cs="Arial"/>
        </w:rPr>
      </w:pPr>
      <w:r w:rsidRPr="00D768D3">
        <w:rPr>
          <w:rFonts w:ascii="Arial" w:eastAsia="SimSun" w:hAnsi="Arial" w:cs="Arial"/>
          <w:color w:val="00000A"/>
        </w:rPr>
        <w:br/>
      </w:r>
      <w:r w:rsidRPr="00D768D3">
        <w:rPr>
          <w:rFonts w:ascii="Arial" w:eastAsia="SimSun" w:hAnsi="Arial" w:cs="Arial"/>
          <w:b/>
          <w:color w:val="00000A"/>
        </w:rPr>
        <w:t>besluit:</w:t>
      </w:r>
      <w:r w:rsidRPr="00D768D3">
        <w:rPr>
          <w:rFonts w:ascii="Arial" w:eastAsia="SimSun" w:hAnsi="Arial" w:cs="Arial"/>
          <w:color w:val="00000A"/>
        </w:rPr>
        <w:br/>
      </w:r>
      <w:r w:rsidRPr="00D768D3">
        <w:rPr>
          <w:rFonts w:ascii="Arial" w:eastAsia="SimSun" w:hAnsi="Arial" w:cs="Arial"/>
          <w:color w:val="00000A"/>
        </w:rPr>
        <w:br/>
      </w:r>
      <w:r w:rsidRPr="00D768D3">
        <w:rPr>
          <w:rFonts w:ascii="Arial" w:eastAsia="SimSun" w:hAnsi="Arial" w:cs="Arial"/>
        </w:rPr>
        <w:t>de volgende tekst toe te voegen aan punt 1 van het ontwerpbesluit tot vaststelling van de Kadernota 2021-2024:</w:t>
      </w:r>
    </w:p>
    <w:p w:rsidR="00D768D3" w:rsidRPr="00D768D3" w:rsidRDefault="00D768D3" w:rsidP="00D768D3">
      <w:pPr>
        <w:suppressAutoHyphens/>
        <w:contextualSpacing/>
        <w:rPr>
          <w:rFonts w:ascii="Arial" w:eastAsia="SimSun" w:hAnsi="Arial" w:cs="Arial"/>
        </w:rPr>
      </w:pPr>
    </w:p>
    <w:p w:rsidR="00D768D3" w:rsidRPr="00D768D3" w:rsidRDefault="00D768D3" w:rsidP="00D768D3">
      <w:pPr>
        <w:suppressAutoHyphens/>
        <w:contextualSpacing/>
        <w:rPr>
          <w:rFonts w:ascii="Arial" w:eastAsia="SimSun" w:hAnsi="Arial" w:cs="Arial"/>
        </w:rPr>
      </w:pPr>
      <w:r w:rsidRPr="00D768D3">
        <w:rPr>
          <w:rFonts w:ascii="Arial" w:eastAsia="SimSun" w:hAnsi="Arial" w:cs="Arial"/>
        </w:rPr>
        <w:tab/>
        <w:t>, met dien verstande dat:</w:t>
      </w:r>
    </w:p>
    <w:p w:rsidR="00D768D3" w:rsidRPr="00A2273A" w:rsidRDefault="00D768D3" w:rsidP="00A2273A">
      <w:pPr>
        <w:pStyle w:val="Lijstalinea"/>
        <w:numPr>
          <w:ilvl w:val="0"/>
          <w:numId w:val="4"/>
        </w:numPr>
        <w:suppressAutoHyphens/>
        <w:rPr>
          <w:rFonts w:ascii="Arial" w:eastAsia="SimSun" w:hAnsi="Arial" w:cs="Arial"/>
        </w:rPr>
      </w:pPr>
      <w:r w:rsidRPr="00A2273A">
        <w:rPr>
          <w:rFonts w:ascii="Arial" w:eastAsia="SimSun" w:hAnsi="Arial" w:cs="Arial"/>
        </w:rPr>
        <w:t>de eigen bijdrage van € 1,-- per rit voor het WMO-taxivervoer voor 2021</w:t>
      </w:r>
      <w:r w:rsidR="009C7A0E" w:rsidRPr="00A2273A">
        <w:rPr>
          <w:rFonts w:ascii="Arial" w:eastAsia="SimSun" w:hAnsi="Arial" w:cs="Arial"/>
        </w:rPr>
        <w:t xml:space="preserve"> vervalt</w:t>
      </w:r>
      <w:r w:rsidRPr="00A2273A">
        <w:rPr>
          <w:rFonts w:ascii="Arial" w:eastAsia="SimSun" w:hAnsi="Arial" w:cs="Arial"/>
        </w:rPr>
        <w:t>;</w:t>
      </w:r>
    </w:p>
    <w:p w:rsidR="00D768D3" w:rsidRPr="00A2273A" w:rsidRDefault="00D768D3" w:rsidP="00A2273A">
      <w:pPr>
        <w:pStyle w:val="Lijstalinea"/>
        <w:numPr>
          <w:ilvl w:val="0"/>
          <w:numId w:val="4"/>
        </w:numPr>
        <w:suppressAutoHyphens/>
        <w:rPr>
          <w:rFonts w:ascii="Arial" w:eastAsia="SimSun" w:hAnsi="Arial" w:cs="Arial"/>
        </w:rPr>
      </w:pPr>
      <w:bookmarkStart w:id="0" w:name="_GoBack"/>
      <w:bookmarkEnd w:id="0"/>
      <w:r w:rsidRPr="00A2273A">
        <w:rPr>
          <w:rFonts w:ascii="Arial" w:eastAsia="SimSun" w:hAnsi="Arial" w:cs="Arial"/>
        </w:rPr>
        <w:t xml:space="preserve">de </w:t>
      </w:r>
      <w:r w:rsidR="00A2273A" w:rsidRPr="00A2273A">
        <w:rPr>
          <w:rFonts w:ascii="Arial" w:eastAsia="SimSun" w:hAnsi="Arial" w:cs="Arial"/>
        </w:rPr>
        <w:t xml:space="preserve">lasten en inkomstenderving </w:t>
      </w:r>
      <w:r w:rsidRPr="00A2273A">
        <w:rPr>
          <w:rFonts w:ascii="Arial" w:eastAsia="SimSun" w:hAnsi="Arial" w:cs="Arial"/>
        </w:rPr>
        <w:t>die hiermee gemoeid zijn te dekken uit de algemene reserve</w:t>
      </w:r>
      <w:r w:rsidR="009C7A0E" w:rsidRPr="00A2273A">
        <w:rPr>
          <w:rFonts w:ascii="Arial" w:eastAsia="SimSun" w:hAnsi="Arial" w:cs="Arial"/>
        </w:rPr>
        <w:t>;</w:t>
      </w:r>
    </w:p>
    <w:p w:rsidR="009C7A0E" w:rsidRPr="00A2273A" w:rsidRDefault="009C7A0E" w:rsidP="00A2273A">
      <w:pPr>
        <w:pStyle w:val="Lijstalinea"/>
        <w:numPr>
          <w:ilvl w:val="0"/>
          <w:numId w:val="4"/>
        </w:numPr>
        <w:suppressAutoHyphens/>
        <w:rPr>
          <w:rFonts w:ascii="Arial" w:eastAsia="SimSun" w:hAnsi="Arial" w:cs="Arial"/>
        </w:rPr>
      </w:pPr>
      <w:r w:rsidRPr="00A2273A">
        <w:rPr>
          <w:rFonts w:ascii="Arial" w:eastAsia="SimSun" w:hAnsi="Arial" w:cs="Arial"/>
        </w:rPr>
        <w:t>het college van burgemeester en wethouders op te dragen de raad uiterlijk in december 2020 een voorstel te doen voor de jaren 2022 en volgende.</w:t>
      </w:r>
    </w:p>
    <w:p w:rsidR="00D768D3" w:rsidRPr="00D768D3" w:rsidRDefault="00D768D3" w:rsidP="00D768D3">
      <w:pPr>
        <w:suppressAutoHyphens/>
        <w:rPr>
          <w:rFonts w:ascii="Arial" w:eastAsia="SimSun" w:hAnsi="Arial" w:cs="Arial"/>
          <w:color w:val="00000A"/>
        </w:rPr>
      </w:pPr>
    </w:p>
    <w:p w:rsidR="00D768D3" w:rsidRPr="00D768D3" w:rsidRDefault="00D768D3" w:rsidP="00D768D3">
      <w:pPr>
        <w:ind w:left="708" w:hanging="708"/>
        <w:rPr>
          <w:rFonts w:ascii="Arial" w:eastAsia="Calibri" w:hAnsi="Arial" w:cs="Arial"/>
        </w:rPr>
      </w:pPr>
      <w:r w:rsidRPr="00D768D3">
        <w:rPr>
          <w:rFonts w:ascii="Arial" w:eastAsia="Calibri" w:hAnsi="Arial" w:cs="Arial"/>
        </w:rPr>
        <w:t>S. Hamerslag</w:t>
      </w:r>
      <w:r w:rsidRPr="00D768D3">
        <w:rPr>
          <w:rFonts w:ascii="Arial" w:eastAsia="Calibri" w:hAnsi="Arial" w:cs="Arial"/>
        </w:rPr>
        <w:tab/>
      </w:r>
      <w:r w:rsidRPr="00D768D3">
        <w:rPr>
          <w:rFonts w:ascii="Arial" w:eastAsia="Calibri" w:hAnsi="Arial" w:cs="Arial"/>
        </w:rPr>
        <w:tab/>
        <w:t>L.G.J.M. van Esdonk</w:t>
      </w:r>
      <w:r w:rsidRPr="00D768D3">
        <w:rPr>
          <w:rFonts w:ascii="Arial" w:eastAsia="Calibri" w:hAnsi="Arial" w:cs="Arial"/>
        </w:rPr>
        <w:tab/>
      </w:r>
      <w:r w:rsidR="009C7A0E">
        <w:rPr>
          <w:rFonts w:ascii="Arial" w:eastAsia="Calibri" w:hAnsi="Arial" w:cs="Arial"/>
        </w:rPr>
        <w:tab/>
      </w:r>
      <w:r w:rsidRPr="00D768D3">
        <w:rPr>
          <w:rFonts w:ascii="Arial" w:eastAsia="Calibri" w:hAnsi="Arial" w:cs="Arial"/>
        </w:rPr>
        <w:t>H.S. Mosk</w:t>
      </w:r>
      <w:r w:rsidRPr="00D768D3">
        <w:rPr>
          <w:rFonts w:ascii="Arial" w:eastAsia="Calibri" w:hAnsi="Arial" w:cs="Arial"/>
        </w:rPr>
        <w:tab/>
        <w:t>K. van Driesten</w:t>
      </w:r>
    </w:p>
    <w:p w:rsidR="00D768D3" w:rsidRPr="009C7A0E" w:rsidRDefault="00D768D3" w:rsidP="00D768D3">
      <w:pPr>
        <w:suppressAutoHyphens/>
        <w:rPr>
          <w:rFonts w:ascii="Arial" w:eastAsia="SimSun" w:hAnsi="Arial" w:cs="Arial"/>
          <w:color w:val="00000A"/>
        </w:rPr>
      </w:pPr>
      <w:r w:rsidRPr="009C7A0E">
        <w:rPr>
          <w:rFonts w:ascii="Arial" w:eastAsia="Calibri" w:hAnsi="Arial" w:cs="Arial"/>
        </w:rPr>
        <w:t xml:space="preserve">Behoorlijk Bestuur </w:t>
      </w:r>
      <w:r w:rsidRPr="009C7A0E">
        <w:rPr>
          <w:rFonts w:ascii="Arial" w:eastAsia="Calibri" w:hAnsi="Arial" w:cs="Arial"/>
        </w:rPr>
        <w:tab/>
        <w:t xml:space="preserve">PVV Den Helder  </w:t>
      </w:r>
      <w:r w:rsidRPr="009C7A0E">
        <w:rPr>
          <w:rFonts w:ascii="Arial" w:eastAsia="Calibri" w:hAnsi="Arial" w:cs="Arial"/>
        </w:rPr>
        <w:tab/>
      </w:r>
      <w:r w:rsidRPr="009C7A0E">
        <w:rPr>
          <w:rFonts w:ascii="Arial" w:eastAsia="Calibri" w:hAnsi="Arial" w:cs="Arial"/>
        </w:rPr>
        <w:tab/>
        <w:t>D66</w:t>
      </w:r>
      <w:r w:rsidRPr="009C7A0E">
        <w:rPr>
          <w:rFonts w:ascii="Arial" w:eastAsia="Calibri" w:hAnsi="Arial" w:cs="Arial"/>
        </w:rPr>
        <w:tab/>
      </w:r>
      <w:r w:rsidRPr="009C7A0E">
        <w:rPr>
          <w:rFonts w:ascii="Arial" w:eastAsia="Calibri" w:hAnsi="Arial" w:cs="Arial"/>
        </w:rPr>
        <w:tab/>
        <w:t>Seniorenpartij</w:t>
      </w:r>
      <w:r w:rsidRPr="009C7A0E">
        <w:rPr>
          <w:rFonts w:ascii="Arial" w:eastAsia="Calibri" w:hAnsi="Arial" w:cs="Arial"/>
        </w:rPr>
        <w:br/>
      </w:r>
    </w:p>
    <w:p w:rsidR="009C7A0E" w:rsidRDefault="00D768D3" w:rsidP="009C7A0E">
      <w:pPr>
        <w:suppressAutoHyphens/>
        <w:rPr>
          <w:rFonts w:ascii="Arial" w:eastAsia="SimSun" w:hAnsi="Arial" w:cs="Arial"/>
          <w:color w:val="00000A"/>
          <w:u w:val="single"/>
        </w:rPr>
      </w:pPr>
      <w:r w:rsidRPr="00D768D3">
        <w:rPr>
          <w:rFonts w:ascii="Arial" w:eastAsia="SimSun" w:hAnsi="Arial" w:cs="Arial"/>
          <w:color w:val="00000A"/>
          <w:u w:val="single"/>
        </w:rPr>
        <w:t>Toelichting</w:t>
      </w:r>
    </w:p>
    <w:p w:rsidR="00C44B54" w:rsidRPr="009C7A0E" w:rsidRDefault="00D768D3" w:rsidP="009C7A0E">
      <w:pPr>
        <w:suppressAutoHyphens/>
        <w:spacing w:after="100" w:afterAutospacing="1"/>
        <w:rPr>
          <w:rFonts w:ascii="Arial" w:eastAsia="Times New Roman" w:hAnsi="Arial" w:cs="Arial"/>
          <w:color w:val="000000"/>
          <w:lang w:eastAsia="nl-NL"/>
        </w:rPr>
      </w:pPr>
      <w:r w:rsidRPr="009C7A0E">
        <w:rPr>
          <w:rFonts w:ascii="Arial" w:eastAsia="Times New Roman" w:hAnsi="Arial" w:cs="Arial"/>
          <w:color w:val="000000"/>
          <w:lang w:eastAsia="nl-NL"/>
        </w:rPr>
        <w:t>D</w:t>
      </w:r>
      <w:r w:rsidR="00C44B54" w:rsidRPr="009C7A0E">
        <w:rPr>
          <w:rFonts w:ascii="Arial" w:eastAsia="Times New Roman" w:hAnsi="Arial" w:cs="Arial"/>
          <w:color w:val="000000"/>
          <w:lang w:eastAsia="nl-NL"/>
        </w:rPr>
        <w:t>e fracties van Behoorlijk B</w:t>
      </w:r>
      <w:r w:rsidR="000949B2" w:rsidRPr="009C7A0E">
        <w:rPr>
          <w:rFonts w:ascii="Arial" w:eastAsia="Times New Roman" w:hAnsi="Arial" w:cs="Arial"/>
          <w:color w:val="000000"/>
          <w:lang w:eastAsia="nl-NL"/>
        </w:rPr>
        <w:t>estuur</w:t>
      </w:r>
      <w:r w:rsidRPr="009C7A0E">
        <w:rPr>
          <w:rFonts w:ascii="Arial" w:eastAsia="Times New Roman" w:hAnsi="Arial" w:cs="Arial"/>
          <w:color w:val="000000"/>
          <w:lang w:eastAsia="nl-NL"/>
        </w:rPr>
        <w:t>,</w:t>
      </w:r>
      <w:r w:rsidR="009C7A0E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0949B2" w:rsidRPr="009C7A0E">
        <w:rPr>
          <w:rFonts w:ascii="Arial" w:eastAsia="Times New Roman" w:hAnsi="Arial" w:cs="Arial"/>
          <w:color w:val="000000"/>
          <w:lang w:eastAsia="nl-NL"/>
        </w:rPr>
        <w:t>PVV</w:t>
      </w:r>
      <w:r w:rsidRPr="009C7A0E">
        <w:rPr>
          <w:rFonts w:ascii="Arial" w:eastAsia="Times New Roman" w:hAnsi="Arial" w:cs="Arial"/>
          <w:color w:val="000000"/>
          <w:lang w:eastAsia="nl-NL"/>
        </w:rPr>
        <w:t>, D66 en de Seniorenpartij</w:t>
      </w:r>
      <w:r w:rsidR="000949B2" w:rsidRPr="009C7A0E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9C7A0E">
        <w:rPr>
          <w:rFonts w:ascii="Arial" w:eastAsia="Times New Roman" w:hAnsi="Arial" w:cs="Arial"/>
          <w:color w:val="000000"/>
          <w:lang w:eastAsia="nl-NL"/>
        </w:rPr>
        <w:t xml:space="preserve">zijn </w:t>
      </w:r>
      <w:r w:rsidR="00C44B54" w:rsidRPr="009C7A0E">
        <w:rPr>
          <w:rFonts w:ascii="Arial" w:eastAsia="Times New Roman" w:hAnsi="Arial" w:cs="Arial"/>
          <w:color w:val="000000"/>
          <w:lang w:eastAsia="nl-NL"/>
        </w:rPr>
        <w:t xml:space="preserve">verbaasd over de </w:t>
      </w:r>
      <w:r w:rsidR="009C7A0E">
        <w:rPr>
          <w:rFonts w:ascii="Arial" w:eastAsia="Times New Roman" w:hAnsi="Arial" w:cs="Arial"/>
          <w:color w:val="000000"/>
          <w:lang w:eastAsia="nl-NL"/>
        </w:rPr>
        <w:t>a</w:t>
      </w:r>
      <w:r w:rsidR="00C44B54" w:rsidRPr="009C7A0E">
        <w:rPr>
          <w:rFonts w:ascii="Arial" w:eastAsia="Times New Roman" w:hAnsi="Arial" w:cs="Arial"/>
          <w:color w:val="000000"/>
          <w:lang w:eastAsia="nl-NL"/>
        </w:rPr>
        <w:t xml:space="preserve">ankondiging van burgemeester en wethouders </w:t>
      </w:r>
      <w:r w:rsidR="004968EC" w:rsidRPr="009C7A0E">
        <w:rPr>
          <w:rFonts w:ascii="Arial" w:eastAsia="Times New Roman" w:hAnsi="Arial" w:cs="Arial"/>
          <w:color w:val="000000"/>
          <w:lang w:eastAsia="nl-NL"/>
        </w:rPr>
        <w:t>over de WMO</w:t>
      </w:r>
      <w:r w:rsidR="00C44B54" w:rsidRPr="009C7A0E">
        <w:rPr>
          <w:rFonts w:ascii="Arial" w:eastAsia="Times New Roman" w:hAnsi="Arial" w:cs="Arial"/>
          <w:color w:val="000000"/>
          <w:lang w:eastAsia="nl-NL"/>
        </w:rPr>
        <w:t>-taxi. De gebruikers</w:t>
      </w:r>
      <w:r w:rsidR="000949B2" w:rsidRPr="009C7A0E">
        <w:rPr>
          <w:rFonts w:ascii="Arial" w:eastAsia="Times New Roman" w:hAnsi="Arial" w:cs="Arial"/>
          <w:color w:val="000000"/>
          <w:lang w:eastAsia="nl-NL"/>
        </w:rPr>
        <w:t xml:space="preserve"> van deze taxi</w:t>
      </w:r>
      <w:r w:rsidR="00C44B54" w:rsidRPr="009C7A0E">
        <w:rPr>
          <w:rFonts w:ascii="Arial" w:eastAsia="Times New Roman" w:hAnsi="Arial" w:cs="Arial"/>
          <w:color w:val="000000"/>
          <w:lang w:eastAsia="nl-NL"/>
        </w:rPr>
        <w:t xml:space="preserve"> kr</w:t>
      </w:r>
      <w:r w:rsidR="002445A8" w:rsidRPr="009C7A0E">
        <w:rPr>
          <w:rFonts w:ascii="Arial" w:eastAsia="Times New Roman" w:hAnsi="Arial" w:cs="Arial"/>
          <w:color w:val="000000"/>
          <w:lang w:eastAsia="nl-NL"/>
        </w:rPr>
        <w:t>ijgen per jaar 180 taxibonnen, p</w:t>
      </w:r>
      <w:r w:rsidR="00C44B54" w:rsidRPr="009C7A0E">
        <w:rPr>
          <w:rFonts w:ascii="Arial" w:eastAsia="Times New Roman" w:hAnsi="Arial" w:cs="Arial"/>
          <w:color w:val="000000"/>
          <w:lang w:eastAsia="nl-NL"/>
        </w:rPr>
        <w:t>er rit moeten zij echter vanaf 2021 een eigen bijdrage van 1 euro betalen per rit. Dat komt neer op een lastenverzwaring van 180 euro per jaar.</w:t>
      </w:r>
    </w:p>
    <w:p w:rsidR="00AC5842" w:rsidRPr="009C7A0E" w:rsidRDefault="000949B2" w:rsidP="009C7A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nl-NL"/>
        </w:rPr>
      </w:pPr>
      <w:r w:rsidRPr="009C7A0E">
        <w:rPr>
          <w:rFonts w:ascii="Arial" w:eastAsia="Times New Roman" w:hAnsi="Arial" w:cs="Arial"/>
          <w:color w:val="000000"/>
          <w:lang w:eastAsia="nl-NL"/>
        </w:rPr>
        <w:t xml:space="preserve">Den Helder </w:t>
      </w:r>
      <w:r w:rsidR="00D768D3" w:rsidRPr="009C7A0E">
        <w:rPr>
          <w:rFonts w:ascii="Arial" w:eastAsia="Times New Roman" w:hAnsi="Arial" w:cs="Arial"/>
          <w:color w:val="000000"/>
          <w:lang w:eastAsia="nl-NL"/>
        </w:rPr>
        <w:t xml:space="preserve">heeft </w:t>
      </w:r>
      <w:r w:rsidRPr="009C7A0E">
        <w:rPr>
          <w:rFonts w:ascii="Arial" w:eastAsia="Times New Roman" w:hAnsi="Arial" w:cs="Arial"/>
          <w:color w:val="000000"/>
          <w:lang w:eastAsia="nl-NL"/>
        </w:rPr>
        <w:t xml:space="preserve">eerder in 2012 de gemeentelijke regeling voor een eigen bijdrage </w:t>
      </w:r>
      <w:r w:rsidR="009C7A0E" w:rsidRPr="009C7A0E">
        <w:rPr>
          <w:rFonts w:ascii="Arial" w:eastAsia="Times New Roman" w:hAnsi="Arial" w:cs="Arial"/>
          <w:color w:val="000000"/>
          <w:lang w:eastAsia="nl-NL"/>
        </w:rPr>
        <w:t>stopgezet</w:t>
      </w:r>
      <w:r w:rsidR="009C7A0E">
        <w:rPr>
          <w:rFonts w:ascii="Arial" w:eastAsia="Times New Roman" w:hAnsi="Arial" w:cs="Arial"/>
          <w:color w:val="000000"/>
          <w:lang w:eastAsia="nl-NL"/>
        </w:rPr>
        <w:t>.</w:t>
      </w:r>
      <w:r w:rsidR="00D768D3" w:rsidRPr="009C7A0E">
        <w:rPr>
          <w:rFonts w:ascii="Arial" w:eastAsia="Times New Roman" w:hAnsi="Arial" w:cs="Arial"/>
          <w:color w:val="000000"/>
          <w:lang w:eastAsia="nl-NL"/>
        </w:rPr>
        <w:t xml:space="preserve"> D</w:t>
      </w:r>
      <w:r w:rsidR="00AC5842" w:rsidRPr="009C7A0E">
        <w:rPr>
          <w:rFonts w:ascii="Arial" w:eastAsia="Times New Roman" w:hAnsi="Arial" w:cs="Arial"/>
          <w:color w:val="000000"/>
          <w:lang w:eastAsia="nl-NL"/>
        </w:rPr>
        <w:t xml:space="preserve">eze lastenverzwaring </w:t>
      </w:r>
      <w:r w:rsidR="00D768D3" w:rsidRPr="009C7A0E">
        <w:rPr>
          <w:rFonts w:ascii="Arial" w:eastAsia="Times New Roman" w:hAnsi="Arial" w:cs="Arial"/>
          <w:color w:val="000000"/>
          <w:lang w:eastAsia="nl-NL"/>
        </w:rPr>
        <w:t xml:space="preserve">treft </w:t>
      </w:r>
      <w:r w:rsidR="00AC5842" w:rsidRPr="009C7A0E">
        <w:rPr>
          <w:rFonts w:ascii="Arial" w:eastAsia="Times New Roman" w:hAnsi="Arial" w:cs="Arial"/>
          <w:color w:val="000000"/>
          <w:lang w:eastAsia="nl-NL"/>
        </w:rPr>
        <w:t xml:space="preserve">in feite een kwetsbare groep in onze samenleving, namelijk </w:t>
      </w:r>
      <w:r w:rsidR="001178F1" w:rsidRPr="009C7A0E">
        <w:rPr>
          <w:rFonts w:ascii="Arial" w:eastAsia="Times New Roman" w:hAnsi="Arial" w:cs="Arial"/>
          <w:color w:val="000000"/>
          <w:lang w:eastAsia="nl-NL"/>
        </w:rPr>
        <w:t>senioren</w:t>
      </w:r>
      <w:r w:rsidR="00AC5842" w:rsidRPr="009C7A0E">
        <w:rPr>
          <w:rFonts w:ascii="Arial" w:eastAsia="Times New Roman" w:hAnsi="Arial" w:cs="Arial"/>
          <w:color w:val="000000"/>
          <w:lang w:eastAsia="nl-NL"/>
        </w:rPr>
        <w:t xml:space="preserve"> en mindervaliden</w:t>
      </w:r>
      <w:r w:rsidR="00FC7544" w:rsidRPr="009C7A0E">
        <w:rPr>
          <w:rFonts w:ascii="Arial" w:eastAsia="Times New Roman" w:hAnsi="Arial" w:cs="Arial"/>
          <w:color w:val="000000"/>
          <w:lang w:eastAsia="nl-NL"/>
        </w:rPr>
        <w:t>.</w:t>
      </w:r>
      <w:r w:rsidR="00D768D3" w:rsidRPr="009C7A0E">
        <w:rPr>
          <w:rFonts w:ascii="Arial" w:eastAsia="Times New Roman" w:hAnsi="Arial" w:cs="Arial"/>
          <w:color w:val="000000"/>
          <w:lang w:eastAsia="nl-NL"/>
        </w:rPr>
        <w:t xml:space="preserve"> Daarnaast heeft de </w:t>
      </w:r>
      <w:r w:rsidR="00FC7544" w:rsidRPr="009C7A0E">
        <w:rPr>
          <w:rFonts w:ascii="Arial" w:eastAsia="Times New Roman" w:hAnsi="Arial" w:cs="Arial"/>
          <w:color w:val="000000"/>
          <w:lang w:eastAsia="nl-NL"/>
        </w:rPr>
        <w:t xml:space="preserve">wethouder </w:t>
      </w:r>
      <w:r w:rsidRPr="009C7A0E">
        <w:rPr>
          <w:rFonts w:ascii="Arial" w:eastAsia="Times New Roman" w:hAnsi="Arial" w:cs="Arial"/>
          <w:color w:val="000000"/>
          <w:lang w:eastAsia="nl-NL"/>
        </w:rPr>
        <w:t>eerder</w:t>
      </w:r>
      <w:r w:rsidR="00AC5842" w:rsidRPr="009C7A0E">
        <w:rPr>
          <w:rFonts w:ascii="Arial" w:eastAsia="Times New Roman" w:hAnsi="Arial" w:cs="Arial"/>
          <w:color w:val="000000"/>
          <w:lang w:eastAsia="nl-NL"/>
        </w:rPr>
        <w:t xml:space="preserve"> toegezegd dat er</w:t>
      </w:r>
      <w:r w:rsidR="00A905E0" w:rsidRPr="009C7A0E">
        <w:rPr>
          <w:rFonts w:ascii="Arial" w:eastAsia="Times New Roman" w:hAnsi="Arial" w:cs="Arial"/>
          <w:color w:val="000000"/>
          <w:lang w:eastAsia="nl-NL"/>
        </w:rPr>
        <w:t xml:space="preserve"> voor de inwoners van gemeente Den Helder</w:t>
      </w:r>
      <w:r w:rsidR="00AC5842" w:rsidRPr="009C7A0E">
        <w:rPr>
          <w:rFonts w:ascii="Arial" w:eastAsia="Times New Roman" w:hAnsi="Arial" w:cs="Arial"/>
          <w:color w:val="000000"/>
          <w:lang w:eastAsia="nl-NL"/>
        </w:rPr>
        <w:t xml:space="preserve"> geen lasten verzwaring valt te verwachten</w:t>
      </w:r>
      <w:r w:rsidR="00A905E0" w:rsidRPr="009C7A0E">
        <w:rPr>
          <w:rFonts w:ascii="Arial" w:eastAsia="Times New Roman" w:hAnsi="Arial" w:cs="Arial"/>
          <w:color w:val="000000"/>
          <w:lang w:eastAsia="nl-NL"/>
        </w:rPr>
        <w:t>.</w:t>
      </w:r>
    </w:p>
    <w:sectPr w:rsidR="00AC5842" w:rsidRPr="009C7A0E" w:rsidSect="009C7A0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AF" w:usb1="10000068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6D2A"/>
    <w:multiLevelType w:val="hybridMultilevel"/>
    <w:tmpl w:val="43D0CD74"/>
    <w:lvl w:ilvl="0" w:tplc="34E0D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925721"/>
    <w:multiLevelType w:val="hybridMultilevel"/>
    <w:tmpl w:val="8842E5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07346"/>
    <w:multiLevelType w:val="hybridMultilevel"/>
    <w:tmpl w:val="DB1E875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2D0821"/>
    <w:multiLevelType w:val="hybridMultilevel"/>
    <w:tmpl w:val="F1C49E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05AA5"/>
    <w:multiLevelType w:val="hybridMultilevel"/>
    <w:tmpl w:val="634CC3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54"/>
    <w:rsid w:val="00077A69"/>
    <w:rsid w:val="000949B2"/>
    <w:rsid w:val="001178F1"/>
    <w:rsid w:val="002445A8"/>
    <w:rsid w:val="004968EC"/>
    <w:rsid w:val="00952A54"/>
    <w:rsid w:val="009C4B66"/>
    <w:rsid w:val="009C7A0E"/>
    <w:rsid w:val="00A2273A"/>
    <w:rsid w:val="00A67BBC"/>
    <w:rsid w:val="00A905E0"/>
    <w:rsid w:val="00AC5842"/>
    <w:rsid w:val="00C44B54"/>
    <w:rsid w:val="00D05BD9"/>
    <w:rsid w:val="00D768D3"/>
    <w:rsid w:val="00EA5970"/>
    <w:rsid w:val="00EC0D55"/>
    <w:rsid w:val="00F67971"/>
    <w:rsid w:val="00F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A8D0"/>
  <w15:docId w15:val="{F113CC0A-61C0-4D3C-8B78-8451825F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0D55"/>
  </w:style>
  <w:style w:type="paragraph" w:styleId="Kop3">
    <w:name w:val="heading 3"/>
    <w:basedOn w:val="Standaard"/>
    <w:link w:val="Kop3Char"/>
    <w:uiPriority w:val="9"/>
    <w:qFormat/>
    <w:rsid w:val="00C44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C44B5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4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68E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9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0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3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96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2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Frank Blok</cp:lastModifiedBy>
  <cp:revision>2</cp:revision>
  <dcterms:created xsi:type="dcterms:W3CDTF">2020-06-24T12:06:00Z</dcterms:created>
  <dcterms:modified xsi:type="dcterms:W3CDTF">2020-06-24T12:06:00Z</dcterms:modified>
</cp:coreProperties>
</file>