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BC" w:rsidRDefault="00CC48BC" w:rsidP="00CC48BC">
      <w:pPr>
        <w:spacing w:after="403"/>
        <w:ind w:left="-15" w:firstLine="0"/>
        <w:rPr>
          <w:rFonts w:ascii="Arial" w:hAnsi="Arial" w:cs="Arial"/>
          <w:b/>
          <w:sz w:val="24"/>
        </w:rPr>
      </w:pPr>
      <w:r w:rsidRPr="00CC48BC">
        <w:rPr>
          <w:rFonts w:ascii="Arial" w:hAnsi="Arial" w:cs="Arial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4876800</wp:posOffset>
            </wp:positionH>
            <wp:positionV relativeFrom="margin">
              <wp:posOffset>167640</wp:posOffset>
            </wp:positionV>
            <wp:extent cx="1504950" cy="151447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775" w:rsidRDefault="00374775" w:rsidP="00CC48BC">
      <w:pPr>
        <w:spacing w:after="403"/>
        <w:ind w:left="-15" w:firstLine="0"/>
        <w:rPr>
          <w:rFonts w:ascii="Arial" w:hAnsi="Arial" w:cs="Arial"/>
          <w:b/>
          <w:sz w:val="24"/>
        </w:rPr>
      </w:pPr>
    </w:p>
    <w:p w:rsidR="00374775" w:rsidRDefault="00374775" w:rsidP="00CC48BC">
      <w:pPr>
        <w:spacing w:after="403"/>
        <w:ind w:left="-15" w:firstLine="0"/>
        <w:rPr>
          <w:rFonts w:ascii="Arial" w:hAnsi="Arial" w:cs="Arial"/>
          <w:b/>
          <w:sz w:val="24"/>
        </w:rPr>
      </w:pPr>
    </w:p>
    <w:p w:rsidR="00CC48BC" w:rsidRPr="00060854" w:rsidRDefault="00CC48BC" w:rsidP="00CC48BC">
      <w:pPr>
        <w:spacing w:after="403"/>
        <w:ind w:left="-15" w:firstLine="0"/>
        <w:rPr>
          <w:rFonts w:ascii="Arial" w:hAnsi="Arial" w:cs="Arial"/>
          <w:b/>
          <w:sz w:val="24"/>
        </w:rPr>
      </w:pPr>
      <w:r w:rsidRPr="00060854">
        <w:rPr>
          <w:rFonts w:ascii="Arial" w:hAnsi="Arial" w:cs="Arial"/>
          <w:b/>
          <w:sz w:val="24"/>
        </w:rPr>
        <w:t xml:space="preserve">Motie </w:t>
      </w:r>
      <w:r>
        <w:rPr>
          <w:rFonts w:ascii="Arial" w:hAnsi="Arial" w:cs="Arial"/>
          <w:b/>
          <w:sz w:val="24"/>
        </w:rPr>
        <w:t>“Paddenstoel” Oud V&amp;</w:t>
      </w:r>
      <w:proofErr w:type="spellStart"/>
      <w:r>
        <w:rPr>
          <w:rFonts w:ascii="Arial" w:hAnsi="Arial" w:cs="Arial"/>
          <w:b/>
          <w:sz w:val="24"/>
        </w:rPr>
        <w:t>D-gebouw</w:t>
      </w:r>
      <w:proofErr w:type="spellEnd"/>
    </w:p>
    <w:p w:rsidR="00CC48BC" w:rsidRPr="00060854" w:rsidRDefault="00CC48BC" w:rsidP="00CC48BC">
      <w:pPr>
        <w:ind w:left="-15" w:firstLine="0"/>
        <w:rPr>
          <w:rFonts w:ascii="Arial" w:hAnsi="Arial" w:cs="Arial"/>
          <w:sz w:val="24"/>
        </w:rPr>
      </w:pPr>
      <w:r w:rsidRPr="00060854">
        <w:rPr>
          <w:rFonts w:ascii="Arial" w:hAnsi="Arial" w:cs="Arial"/>
          <w:sz w:val="24"/>
        </w:rPr>
        <w:t xml:space="preserve">De raad van de gemeente Den Helder, in vergadering bijeen op </w:t>
      </w:r>
      <w:proofErr w:type="spellStart"/>
      <w:r>
        <w:rPr>
          <w:rFonts w:ascii="Arial" w:hAnsi="Arial" w:cs="Arial"/>
          <w:sz w:val="24"/>
        </w:rPr>
        <w:t>XXmaand</w:t>
      </w:r>
      <w:proofErr w:type="spellEnd"/>
      <w:r w:rsidRPr="00060854">
        <w:rPr>
          <w:rFonts w:ascii="Arial" w:hAnsi="Arial" w:cs="Arial"/>
          <w:sz w:val="24"/>
        </w:rPr>
        <w:t xml:space="preserve"> 20</w:t>
      </w:r>
      <w:r w:rsidR="00674F66">
        <w:rPr>
          <w:rFonts w:ascii="Arial" w:hAnsi="Arial" w:cs="Arial"/>
          <w:sz w:val="24"/>
        </w:rPr>
        <w:t>20</w:t>
      </w:r>
      <w:r w:rsidRPr="00060854">
        <w:rPr>
          <w:rFonts w:ascii="Arial" w:hAnsi="Arial" w:cs="Arial"/>
          <w:sz w:val="24"/>
        </w:rPr>
        <w:t xml:space="preserve">; </w:t>
      </w:r>
    </w:p>
    <w:p w:rsidR="00CC48BC" w:rsidRPr="00060854" w:rsidRDefault="00CC48BC" w:rsidP="00CC48BC">
      <w:pPr>
        <w:ind w:left="-15" w:firstLine="0"/>
        <w:rPr>
          <w:rFonts w:ascii="Arial" w:hAnsi="Arial" w:cs="Arial"/>
          <w:sz w:val="24"/>
        </w:rPr>
      </w:pPr>
      <w:r w:rsidRPr="00060854">
        <w:rPr>
          <w:rFonts w:ascii="Arial" w:hAnsi="Arial" w:cs="Arial"/>
          <w:sz w:val="24"/>
        </w:rPr>
        <w:t xml:space="preserve">gelezen </w:t>
      </w:r>
      <w:r>
        <w:rPr>
          <w:rFonts w:ascii="Arial" w:hAnsi="Arial" w:cs="Arial"/>
          <w:sz w:val="24"/>
        </w:rPr>
        <w:t xml:space="preserve">de verstrekte sloopvergunning aan de </w:t>
      </w:r>
      <w:bookmarkStart w:id="0" w:name="_GoBack"/>
      <w:bookmarkEnd w:id="0"/>
      <w:r>
        <w:rPr>
          <w:rFonts w:ascii="Arial" w:hAnsi="Arial" w:cs="Arial"/>
          <w:sz w:val="24"/>
        </w:rPr>
        <w:t>Woningstichting Den Helder / Helder Vastgoed het volgende:</w:t>
      </w: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Default="00CC48BC" w:rsidP="00CC48BC">
      <w:pPr>
        <w:spacing w:after="0" w:line="259" w:lineRule="auto"/>
        <w:ind w:left="-5" w:hanging="10"/>
        <w:rPr>
          <w:rFonts w:ascii="Arial" w:hAnsi="Arial" w:cs="Arial"/>
          <w:b/>
          <w:sz w:val="24"/>
        </w:rPr>
      </w:pPr>
    </w:p>
    <w:p w:rsidR="00CC48BC" w:rsidRPr="00060854" w:rsidRDefault="00CC48BC" w:rsidP="00CC48BC">
      <w:pPr>
        <w:spacing w:after="0" w:line="259" w:lineRule="auto"/>
        <w:ind w:left="-5" w:hanging="1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060854">
        <w:rPr>
          <w:rFonts w:ascii="Arial" w:hAnsi="Arial" w:cs="Arial"/>
          <w:b/>
          <w:sz w:val="24"/>
        </w:rPr>
        <w:t>onstaterende dat:</w:t>
      </w:r>
    </w:p>
    <w:p w:rsidR="00CC48BC" w:rsidRPr="00060854" w:rsidRDefault="00CC48BC" w:rsidP="00CC48BC">
      <w:pPr>
        <w:numPr>
          <w:ilvl w:val="0"/>
          <w:numId w:val="1"/>
        </w:numPr>
        <w:spacing w:after="46"/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Paddenstoel – oud V&amp;D restaurant - een sociaal culturele bijdrage heeft geleverd aan Den Helder.</w:t>
      </w:r>
    </w:p>
    <w:p w:rsidR="00CC48BC" w:rsidRPr="00060854" w:rsidRDefault="00CC48BC" w:rsidP="00CC48BC">
      <w:pPr>
        <w:numPr>
          <w:ilvl w:val="0"/>
          <w:numId w:val="1"/>
        </w:numPr>
        <w:spacing w:after="46"/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Paddenstoel voor jaren beeldbepalend is geweest voor het straatbeeld.</w:t>
      </w:r>
    </w:p>
    <w:p w:rsidR="00CC48BC" w:rsidRPr="00060854" w:rsidRDefault="00CC48BC" w:rsidP="00CC48BC">
      <w:pPr>
        <w:numPr>
          <w:ilvl w:val="0"/>
          <w:numId w:val="1"/>
        </w:numPr>
        <w:spacing w:after="46"/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Paddenstoel een bijzondere architecturale waarde heeft landelijk gezien.</w:t>
      </w:r>
    </w:p>
    <w:p w:rsidR="00CC48BC" w:rsidRPr="00060854" w:rsidRDefault="00CC48BC" w:rsidP="00CC48BC">
      <w:pPr>
        <w:numPr>
          <w:ilvl w:val="0"/>
          <w:numId w:val="1"/>
        </w:numPr>
        <w:spacing w:after="46"/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Paddenstoel in de samenleving meerdere kreten van behouden van dit gedeelte van het pand aanwezig zijn.</w:t>
      </w: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Default="00CC48BC" w:rsidP="00CC48BC">
      <w:pPr>
        <w:spacing w:after="0" w:line="259" w:lineRule="auto"/>
        <w:ind w:left="-5" w:hanging="10"/>
        <w:rPr>
          <w:rFonts w:ascii="Arial" w:hAnsi="Arial" w:cs="Arial"/>
          <w:b/>
          <w:sz w:val="24"/>
        </w:rPr>
      </w:pPr>
    </w:p>
    <w:p w:rsidR="00CC48BC" w:rsidRPr="00060854" w:rsidRDefault="00CC48BC" w:rsidP="00CC48BC">
      <w:pPr>
        <w:spacing w:after="0" w:line="259" w:lineRule="auto"/>
        <w:ind w:left="-5" w:hanging="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Pr="00060854">
        <w:rPr>
          <w:rFonts w:ascii="Arial" w:hAnsi="Arial" w:cs="Arial"/>
          <w:b/>
          <w:sz w:val="24"/>
        </w:rPr>
        <w:t xml:space="preserve">verwegende dat: </w:t>
      </w:r>
    </w:p>
    <w:p w:rsidR="00CC48BC" w:rsidRDefault="00CC48BC" w:rsidP="00CC48BC">
      <w:pPr>
        <w:numPr>
          <w:ilvl w:val="0"/>
          <w:numId w:val="1"/>
        </w:numPr>
        <w:spacing w:after="29"/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paddenstoel </w:t>
      </w:r>
      <w:r w:rsidR="00674F66">
        <w:rPr>
          <w:rFonts w:ascii="Arial" w:hAnsi="Arial" w:cs="Arial"/>
          <w:sz w:val="24"/>
        </w:rPr>
        <w:t xml:space="preserve">in de </w:t>
      </w:r>
      <w:r>
        <w:rPr>
          <w:rFonts w:ascii="Arial" w:hAnsi="Arial" w:cs="Arial"/>
          <w:sz w:val="24"/>
        </w:rPr>
        <w:t xml:space="preserve">stedenbouwkundig </w:t>
      </w:r>
      <w:r w:rsidR="00674F66">
        <w:rPr>
          <w:rFonts w:ascii="Arial" w:hAnsi="Arial" w:cs="Arial"/>
          <w:sz w:val="24"/>
        </w:rPr>
        <w:t xml:space="preserve">ontwikkeling van de </w:t>
      </w:r>
      <w:proofErr w:type="spellStart"/>
      <w:r w:rsidR="00674F66">
        <w:rPr>
          <w:rFonts w:ascii="Arial" w:hAnsi="Arial" w:cs="Arial"/>
          <w:sz w:val="24"/>
        </w:rPr>
        <w:t>Beatrixstraat</w:t>
      </w:r>
      <w:proofErr w:type="spellEnd"/>
      <w:r w:rsidR="00674F6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op de huidige locatie</w:t>
      </w:r>
      <w:r w:rsidR="00674F66" w:rsidRPr="00674F66">
        <w:rPr>
          <w:rFonts w:ascii="Arial" w:hAnsi="Arial" w:cs="Arial"/>
          <w:sz w:val="24"/>
        </w:rPr>
        <w:t xml:space="preserve"> </w:t>
      </w:r>
      <w:r w:rsidR="00674F66">
        <w:rPr>
          <w:rFonts w:ascii="Arial" w:hAnsi="Arial" w:cs="Arial"/>
          <w:sz w:val="24"/>
        </w:rPr>
        <w:t>niet geschikt is.</w:t>
      </w:r>
    </w:p>
    <w:p w:rsidR="00CC48BC" w:rsidRPr="00060854" w:rsidRDefault="00CC48BC" w:rsidP="00CC48BC">
      <w:pPr>
        <w:numPr>
          <w:ilvl w:val="0"/>
          <w:numId w:val="1"/>
        </w:numPr>
        <w:spacing w:after="29"/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pand – De Paddenstoel - beter tot zijn recht zou komen in een vrijuitzicht situatie.</w:t>
      </w:r>
    </w:p>
    <w:p w:rsidR="00CC48BC" w:rsidRDefault="00CC48BC" w:rsidP="00CC48BC">
      <w:pPr>
        <w:numPr>
          <w:ilvl w:val="0"/>
          <w:numId w:val="1"/>
        </w:numPr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Het </w:t>
      </w:r>
      <w:r w:rsidR="00674F66">
        <w:rPr>
          <w:rFonts w:ascii="Arial" w:hAnsi="Arial" w:cs="Arial"/>
          <w:sz w:val="24"/>
        </w:rPr>
        <w:t xml:space="preserve">een gemiste kans </w:t>
      </w:r>
      <w:r>
        <w:rPr>
          <w:rFonts w:ascii="Arial" w:hAnsi="Arial" w:cs="Arial"/>
          <w:sz w:val="24"/>
        </w:rPr>
        <w:t xml:space="preserve">zou zijn </w:t>
      </w:r>
      <w:r w:rsidR="00674F66">
        <w:rPr>
          <w:rFonts w:ascii="Arial" w:hAnsi="Arial" w:cs="Arial"/>
          <w:sz w:val="24"/>
        </w:rPr>
        <w:t>om geen</w:t>
      </w:r>
      <w:r>
        <w:rPr>
          <w:rFonts w:ascii="Arial" w:hAnsi="Arial" w:cs="Arial"/>
          <w:sz w:val="24"/>
        </w:rPr>
        <w:t xml:space="preserve"> gehoor te geven aan kreten </w:t>
      </w:r>
      <w:r w:rsidR="00674F66">
        <w:rPr>
          <w:rFonts w:ascii="Arial" w:hAnsi="Arial" w:cs="Arial"/>
          <w:sz w:val="24"/>
        </w:rPr>
        <w:t>uit</w:t>
      </w:r>
      <w:r>
        <w:rPr>
          <w:rFonts w:ascii="Arial" w:hAnsi="Arial" w:cs="Arial"/>
          <w:sz w:val="24"/>
        </w:rPr>
        <w:t xml:space="preserve"> de samenleving dit pand te herplaatsen / </w:t>
      </w:r>
      <w:r w:rsidR="00674F66">
        <w:rPr>
          <w:rFonts w:ascii="Arial" w:hAnsi="Arial" w:cs="Arial"/>
          <w:sz w:val="24"/>
        </w:rPr>
        <w:t>behouden/</w:t>
      </w:r>
      <w:r>
        <w:rPr>
          <w:rFonts w:ascii="Arial" w:hAnsi="Arial" w:cs="Arial"/>
          <w:sz w:val="24"/>
        </w:rPr>
        <w:t>te laten staan.</w:t>
      </w:r>
    </w:p>
    <w:p w:rsidR="00CC48BC" w:rsidRPr="00060854" w:rsidRDefault="00CC48BC" w:rsidP="00CC48BC">
      <w:pPr>
        <w:numPr>
          <w:ilvl w:val="0"/>
          <w:numId w:val="1"/>
        </w:numPr>
        <w:ind w:hanging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Het </w:t>
      </w:r>
      <w:r w:rsidR="00674F66">
        <w:rPr>
          <w:rFonts w:ascii="Arial" w:hAnsi="Arial" w:cs="Arial"/>
          <w:sz w:val="24"/>
        </w:rPr>
        <w:t xml:space="preserve">behouden/verplaatsen van de Paddenstoel een </w:t>
      </w:r>
      <w:r>
        <w:rPr>
          <w:rFonts w:ascii="Arial" w:hAnsi="Arial" w:cs="Arial"/>
          <w:sz w:val="24"/>
        </w:rPr>
        <w:t xml:space="preserve">bijdrage </w:t>
      </w:r>
      <w:r w:rsidR="00674F66">
        <w:rPr>
          <w:rFonts w:ascii="Arial" w:hAnsi="Arial" w:cs="Arial"/>
          <w:sz w:val="24"/>
        </w:rPr>
        <w:t xml:space="preserve">kan zijn </w:t>
      </w:r>
      <w:r>
        <w:rPr>
          <w:rFonts w:ascii="Arial" w:hAnsi="Arial" w:cs="Arial"/>
          <w:sz w:val="24"/>
        </w:rPr>
        <w:t>aan Citymarketing en het gevoel van eerbiedigheid aan culturele waardes.</w:t>
      </w: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Default="00CC48BC" w:rsidP="00CC48BC">
      <w:pPr>
        <w:spacing w:after="0" w:line="259" w:lineRule="auto"/>
        <w:ind w:left="-5" w:hanging="10"/>
        <w:rPr>
          <w:rFonts w:ascii="Arial" w:hAnsi="Arial" w:cs="Arial"/>
          <w:b/>
          <w:sz w:val="24"/>
        </w:rPr>
      </w:pPr>
    </w:p>
    <w:p w:rsidR="00CC48BC" w:rsidRPr="00060854" w:rsidRDefault="00CC48BC" w:rsidP="00CC48BC">
      <w:pPr>
        <w:spacing w:after="0" w:line="259" w:lineRule="auto"/>
        <w:ind w:left="-5" w:hanging="1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060854">
        <w:rPr>
          <w:rFonts w:ascii="Arial" w:hAnsi="Arial" w:cs="Arial"/>
          <w:b/>
          <w:sz w:val="24"/>
        </w:rPr>
        <w:t xml:space="preserve">raagt het college van </w:t>
      </w:r>
      <w:r>
        <w:rPr>
          <w:rFonts w:ascii="Arial" w:hAnsi="Arial" w:cs="Arial"/>
          <w:b/>
          <w:sz w:val="24"/>
        </w:rPr>
        <w:t>burgemeester en wethouders</w:t>
      </w:r>
      <w:r w:rsidRPr="00060854">
        <w:rPr>
          <w:rFonts w:ascii="Arial" w:hAnsi="Arial" w:cs="Arial"/>
          <w:b/>
          <w:sz w:val="24"/>
        </w:rPr>
        <w:t xml:space="preserve"> op:</w:t>
      </w: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Default="00CC48BC" w:rsidP="00CC48BC">
      <w:pPr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gesprek te gaan met woningstichting Den Helder over o.a.:</w:t>
      </w:r>
    </w:p>
    <w:p w:rsidR="009F6E5C" w:rsidRDefault="009F6E5C" w:rsidP="00CC48BC">
      <w:pPr>
        <w:pStyle w:val="Lijstalinea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de mogelijkheden zijn om de Paddenstoel te behouden op de huidige locatie</w:t>
      </w:r>
    </w:p>
    <w:p w:rsidR="00CC48BC" w:rsidRDefault="00CC48BC" w:rsidP="00CC48BC">
      <w:pPr>
        <w:pStyle w:val="Lijstalinea"/>
        <w:numPr>
          <w:ilvl w:val="2"/>
          <w:numId w:val="3"/>
        </w:numPr>
        <w:rPr>
          <w:rFonts w:ascii="Arial" w:hAnsi="Arial" w:cs="Arial"/>
          <w:sz w:val="24"/>
        </w:rPr>
      </w:pPr>
      <w:r w:rsidRPr="00CC48BC">
        <w:rPr>
          <w:rFonts w:ascii="Arial" w:hAnsi="Arial" w:cs="Arial"/>
          <w:sz w:val="24"/>
        </w:rPr>
        <w:t xml:space="preserve">Te onderzoeken waar de Paddenstoel </w:t>
      </w:r>
      <w:r w:rsidR="009F6E5C">
        <w:rPr>
          <w:rFonts w:ascii="Arial" w:hAnsi="Arial" w:cs="Arial"/>
          <w:sz w:val="24"/>
        </w:rPr>
        <w:t xml:space="preserve">eventueel </w:t>
      </w:r>
      <w:r w:rsidRPr="00CC48BC">
        <w:rPr>
          <w:rFonts w:ascii="Arial" w:hAnsi="Arial" w:cs="Arial"/>
          <w:sz w:val="24"/>
        </w:rPr>
        <w:t>herplaatst zou kunnen</w:t>
      </w:r>
      <w:r>
        <w:rPr>
          <w:rFonts w:ascii="Arial" w:hAnsi="Arial" w:cs="Arial"/>
          <w:sz w:val="24"/>
        </w:rPr>
        <w:t>.</w:t>
      </w:r>
    </w:p>
    <w:p w:rsidR="009F6E5C" w:rsidRDefault="00CC48BC" w:rsidP="00CC48BC">
      <w:pPr>
        <w:pStyle w:val="Lijstalinea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Mogelijkheid te onderzoeken tot samenwerken met (Bestaande) Ondernemers.</w:t>
      </w:r>
    </w:p>
    <w:p w:rsidR="00CC48BC" w:rsidRDefault="009F6E5C" w:rsidP="00CC48BC">
      <w:pPr>
        <w:pStyle w:val="Lijstalinea"/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 onderzoeken wat en in welke hoedanigheid de gemeente Den Helder de woningstichting in deze zou kunnen ondersteunen</w:t>
      </w:r>
      <w:r w:rsidR="00830A1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</w:p>
    <w:p w:rsidR="00CC48BC" w:rsidRDefault="00830A1B" w:rsidP="00CC48BC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 onderonderzoeken welk budget er </w:t>
      </w:r>
      <w:r w:rsidR="00CC48BC" w:rsidRPr="00CC48BC">
        <w:rPr>
          <w:rFonts w:ascii="Arial" w:hAnsi="Arial" w:cs="Arial"/>
          <w:sz w:val="24"/>
        </w:rPr>
        <w:t>nodig is om de paddenstoel te demonteren en te transporteren als een geheel t.b.v. het behoud van de Paddenstoel</w:t>
      </w:r>
      <w:r w:rsidR="00CC48BC">
        <w:rPr>
          <w:rFonts w:ascii="Arial" w:hAnsi="Arial" w:cs="Arial"/>
          <w:sz w:val="24"/>
        </w:rPr>
        <w:t>.</w:t>
      </w:r>
    </w:p>
    <w:p w:rsidR="00CC48BC" w:rsidRPr="00CC48BC" w:rsidRDefault="00CC48BC" w:rsidP="00CC48BC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CC48BC">
        <w:rPr>
          <w:rFonts w:ascii="Arial" w:hAnsi="Arial" w:cs="Arial"/>
          <w:sz w:val="24"/>
        </w:rPr>
        <w:t>Te onderzoeken welke landelijke</w:t>
      </w:r>
      <w:r>
        <w:rPr>
          <w:rFonts w:ascii="Arial" w:hAnsi="Arial" w:cs="Arial"/>
          <w:sz w:val="24"/>
        </w:rPr>
        <w:t xml:space="preserve"> en</w:t>
      </w:r>
      <w:r w:rsidRPr="00CC48BC">
        <w:rPr>
          <w:rFonts w:ascii="Arial" w:hAnsi="Arial" w:cs="Arial"/>
          <w:sz w:val="24"/>
        </w:rPr>
        <w:t xml:space="preserve"> gemeentelijke subsidies hieraan bij kunnen dragen.</w:t>
      </w:r>
    </w:p>
    <w:p w:rsidR="00CC48BC" w:rsidRDefault="00CC48BC" w:rsidP="00CC48BC">
      <w:pPr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 positief advies, te ruimte te zoeken in de begroting van 2021 voor deze verplaatsing.</w:t>
      </w:r>
    </w:p>
    <w:p w:rsidR="00CC48BC" w:rsidRDefault="00CC48BC" w:rsidP="00CC48BC">
      <w:pPr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CC48BC">
        <w:rPr>
          <w:rFonts w:ascii="Arial" w:hAnsi="Arial" w:cs="Arial"/>
          <w:sz w:val="24"/>
        </w:rPr>
        <w:lastRenderedPageBreak/>
        <w:t>Mogelijkheden te onderzoeken voor een</w:t>
      </w:r>
      <w:r>
        <w:rPr>
          <w:rFonts w:ascii="Arial" w:hAnsi="Arial" w:cs="Arial"/>
          <w:sz w:val="24"/>
        </w:rPr>
        <w:t xml:space="preserve"> burgerpanel </w:t>
      </w:r>
      <w:r w:rsidR="005F7824">
        <w:rPr>
          <w:rFonts w:ascii="Arial" w:hAnsi="Arial" w:cs="Arial"/>
          <w:sz w:val="24"/>
        </w:rPr>
        <w:t xml:space="preserve">waarin burgers ideeën kunnen aandragen en </w:t>
      </w:r>
      <w:r>
        <w:rPr>
          <w:rFonts w:ascii="Arial" w:hAnsi="Arial" w:cs="Arial"/>
          <w:sz w:val="24"/>
        </w:rPr>
        <w:t xml:space="preserve">welke </w:t>
      </w:r>
      <w:r w:rsidR="005F7824">
        <w:rPr>
          <w:rFonts w:ascii="Arial" w:hAnsi="Arial" w:cs="Arial"/>
          <w:sz w:val="24"/>
        </w:rPr>
        <w:t xml:space="preserve">locatie </w:t>
      </w:r>
      <w:r>
        <w:rPr>
          <w:rFonts w:ascii="Arial" w:hAnsi="Arial" w:cs="Arial"/>
          <w:sz w:val="24"/>
        </w:rPr>
        <w:t>draagvlak</w:t>
      </w:r>
      <w:r w:rsidR="005F7824">
        <w:rPr>
          <w:rFonts w:ascii="Arial" w:hAnsi="Arial" w:cs="Arial"/>
          <w:sz w:val="24"/>
        </w:rPr>
        <w:t xml:space="preserve"> heeft, waarin huidige locatie niet uitgesloten wordt.</w:t>
      </w:r>
    </w:p>
    <w:p w:rsidR="00CC48BC" w:rsidRDefault="00CC48BC" w:rsidP="00CC48BC">
      <w:pPr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CC48BC">
        <w:rPr>
          <w:rFonts w:ascii="Arial" w:hAnsi="Arial" w:cs="Arial"/>
          <w:sz w:val="24"/>
        </w:rPr>
        <w:t xml:space="preserve">Om </w:t>
      </w:r>
      <w:r>
        <w:rPr>
          <w:rFonts w:ascii="Arial" w:hAnsi="Arial" w:cs="Arial"/>
          <w:sz w:val="24"/>
        </w:rPr>
        <w:t xml:space="preserve">het </w:t>
      </w:r>
      <w:r w:rsidRPr="00CC48BC">
        <w:rPr>
          <w:rFonts w:ascii="Arial" w:hAnsi="Arial" w:cs="Arial"/>
          <w:sz w:val="24"/>
        </w:rPr>
        <w:t xml:space="preserve">proces herinrichten </w:t>
      </w:r>
      <w:proofErr w:type="spellStart"/>
      <w:r w:rsidRPr="00CC48BC">
        <w:rPr>
          <w:rFonts w:ascii="Arial" w:hAnsi="Arial" w:cs="Arial"/>
          <w:sz w:val="24"/>
        </w:rPr>
        <w:t>Beatrixstraat</w:t>
      </w:r>
      <w:proofErr w:type="spellEnd"/>
      <w:r w:rsidRPr="00CC48BC">
        <w:rPr>
          <w:rFonts w:ascii="Arial" w:hAnsi="Arial" w:cs="Arial"/>
          <w:sz w:val="24"/>
        </w:rPr>
        <w:t xml:space="preserve"> niet te traineren de Paddenstoel tijdelijk op te laten slaan (in het gemeentedepot bijvoorbeeld).</w:t>
      </w:r>
    </w:p>
    <w:p w:rsidR="00374775" w:rsidRPr="00CC48BC" w:rsidRDefault="00374775" w:rsidP="00CC48BC">
      <w:pPr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Tijdens de behandeling van de kade</w:t>
      </w:r>
      <w:r w:rsidR="005E630C">
        <w:rPr>
          <w:rFonts w:ascii="Arial" w:hAnsi="Arial" w:cs="Arial"/>
          <w:sz w:val="24"/>
        </w:rPr>
        <w:t>rnota met een voorstel te komen.</w:t>
      </w:r>
    </w:p>
    <w:p w:rsidR="00CC48BC" w:rsidRDefault="00CC48BC" w:rsidP="00CC48BC">
      <w:pPr>
        <w:rPr>
          <w:rFonts w:ascii="Arial" w:hAnsi="Arial" w:cs="Arial"/>
          <w:sz w:val="24"/>
        </w:rPr>
      </w:pPr>
    </w:p>
    <w:p w:rsidR="00CC48BC" w:rsidRDefault="00CC48BC" w:rsidP="00CC48BC">
      <w:pPr>
        <w:rPr>
          <w:rFonts w:ascii="Arial" w:hAnsi="Arial" w:cs="Arial"/>
          <w:sz w:val="24"/>
        </w:rPr>
      </w:pPr>
    </w:p>
    <w:p w:rsidR="00CC48BC" w:rsidRDefault="00CC48BC" w:rsidP="00CC48BC">
      <w:pPr>
        <w:rPr>
          <w:rFonts w:ascii="Arial" w:hAnsi="Arial" w:cs="Arial"/>
          <w:sz w:val="24"/>
        </w:rPr>
      </w:pPr>
      <w:r w:rsidRPr="00060854">
        <w:rPr>
          <w:rFonts w:ascii="Arial" w:hAnsi="Arial" w:cs="Arial"/>
          <w:sz w:val="24"/>
        </w:rPr>
        <w:t>Namens de fractie</w:t>
      </w:r>
      <w:r>
        <w:rPr>
          <w:rFonts w:ascii="Arial" w:hAnsi="Arial" w:cs="Arial"/>
          <w:sz w:val="24"/>
        </w:rPr>
        <w:t>(</w:t>
      </w:r>
      <w:r w:rsidRPr="0006085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060854">
        <w:rPr>
          <w:rFonts w:ascii="Arial" w:hAnsi="Arial" w:cs="Arial"/>
          <w:sz w:val="24"/>
        </w:rPr>
        <w:t xml:space="preserve"> van</w:t>
      </w:r>
      <w:r>
        <w:rPr>
          <w:rFonts w:ascii="Arial" w:hAnsi="Arial" w:cs="Arial"/>
          <w:sz w:val="24"/>
        </w:rPr>
        <w:t>:</w:t>
      </w:r>
    </w:p>
    <w:p w:rsidR="00CC48BC" w:rsidRDefault="00CC48BC" w:rsidP="00CC48BC">
      <w:pPr>
        <w:rPr>
          <w:rFonts w:ascii="Arial" w:hAnsi="Arial" w:cs="Arial"/>
          <w:sz w:val="24"/>
        </w:rPr>
      </w:pPr>
    </w:p>
    <w:p w:rsidR="00CC48BC" w:rsidRDefault="00CC48BC" w:rsidP="00CC48BC">
      <w:pPr>
        <w:ind w:left="-15" w:firstLine="0"/>
        <w:rPr>
          <w:rFonts w:ascii="Arial" w:hAnsi="Arial" w:cs="Arial"/>
          <w:sz w:val="24"/>
        </w:rPr>
      </w:pPr>
    </w:p>
    <w:p w:rsidR="00CC48BC" w:rsidRPr="00060854" w:rsidRDefault="00CC48BC" w:rsidP="00CC48BC">
      <w:pPr>
        <w:ind w:left="-15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Behoorlijk Bestuur</w:t>
      </w:r>
      <w:r>
        <w:rPr>
          <w:rFonts w:ascii="Arial" w:hAnsi="Arial" w:cs="Arial"/>
          <w:sz w:val="24"/>
        </w:rPr>
        <w:tab/>
      </w:r>
    </w:p>
    <w:p w:rsidR="00CC48BC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CC48BC" w:rsidRPr="00060854" w:rsidRDefault="00CC48BC" w:rsidP="00CC48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Sylvia Hamerslag</w:t>
      </w:r>
    </w:p>
    <w:p w:rsidR="00CC48BC" w:rsidRPr="00060854" w:rsidRDefault="00CC48BC" w:rsidP="00CC48BC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:rsidR="00EC0D55" w:rsidRDefault="00EC0D55"/>
    <w:sectPr w:rsidR="00EC0D55" w:rsidSect="005F7824">
      <w:pgSz w:w="11906" w:h="16838"/>
      <w:pgMar w:top="426" w:right="991" w:bottom="709" w:left="11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5988"/>
    <w:multiLevelType w:val="hybridMultilevel"/>
    <w:tmpl w:val="B40A5650"/>
    <w:lvl w:ilvl="0" w:tplc="CAF8006E">
      <w:start w:val="1"/>
      <w:numFmt w:val="decimal"/>
      <w:lvlText w:val="%1."/>
      <w:lvlJc w:val="left"/>
      <w:pPr>
        <w:ind w:left="280"/>
      </w:pPr>
      <w:rPr>
        <w:rFonts w:hint="default"/>
        <w:b w:val="0"/>
        <w:i w:val="0"/>
        <w:strike w:val="0"/>
        <w:dstrike w:val="0"/>
        <w:color w:val="000000"/>
        <w:sz w:val="24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47493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7E093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6A37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B0D2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4B219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568BD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608F7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F023A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CD10D8"/>
    <w:multiLevelType w:val="hybridMultilevel"/>
    <w:tmpl w:val="D28A81D0"/>
    <w:lvl w:ilvl="0" w:tplc="88E68856">
      <w:start w:val="1"/>
      <w:numFmt w:val="bullet"/>
      <w:lvlText w:val="•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47493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7E093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6A37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B0D2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4B219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568BD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608F7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F023A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9C0055"/>
    <w:multiLevelType w:val="multilevel"/>
    <w:tmpl w:val="18A01C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8BC"/>
    <w:rsid w:val="00077A69"/>
    <w:rsid w:val="00374775"/>
    <w:rsid w:val="005E630C"/>
    <w:rsid w:val="005F7824"/>
    <w:rsid w:val="00674F66"/>
    <w:rsid w:val="00830A1B"/>
    <w:rsid w:val="009F6E5C"/>
    <w:rsid w:val="00A67BBC"/>
    <w:rsid w:val="00CC48BC"/>
    <w:rsid w:val="00EC0D55"/>
    <w:rsid w:val="00F3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8BC"/>
    <w:pPr>
      <w:spacing w:after="3" w:line="250" w:lineRule="auto"/>
      <w:ind w:left="290" w:hanging="290"/>
    </w:pPr>
    <w:rPr>
      <w:rFonts w:ascii="Times New Roman" w:eastAsia="Times New Roman" w:hAnsi="Times New Roman" w:cs="Times New Roman"/>
      <w:color w:val="000000"/>
      <w:sz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6</cp:revision>
  <dcterms:created xsi:type="dcterms:W3CDTF">2020-04-06T10:05:00Z</dcterms:created>
  <dcterms:modified xsi:type="dcterms:W3CDTF">2020-04-06T11:40:00Z</dcterms:modified>
</cp:coreProperties>
</file>