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D1" w:rsidRDefault="002802D1" w:rsidP="00861E8F">
      <w:pPr>
        <w:pStyle w:val="Heading1"/>
        <w:spacing w:before="126"/>
        <w:rPr>
          <w:rFonts w:asciiTheme="minorHAnsi" w:hAnsiTheme="minorHAnsi"/>
          <w:sz w:val="24"/>
          <w:szCs w:val="24"/>
        </w:rPr>
      </w:pPr>
    </w:p>
    <w:p w:rsidR="00861E8F" w:rsidRPr="00861E8F" w:rsidRDefault="00861E8F" w:rsidP="00861E8F">
      <w:pPr>
        <w:pStyle w:val="Heading1"/>
        <w:spacing w:before="126"/>
        <w:rPr>
          <w:rFonts w:asciiTheme="minorHAnsi" w:hAnsiTheme="minorHAnsi"/>
          <w:sz w:val="24"/>
          <w:szCs w:val="24"/>
        </w:rPr>
      </w:pPr>
      <w:r w:rsidRPr="00861E8F">
        <w:rPr>
          <w:rFonts w:asciiTheme="minorHAnsi" w:hAnsiTheme="minorHAnsi"/>
          <w:noProof/>
          <w:sz w:val="24"/>
          <w:szCs w:val="24"/>
          <w:lang w:eastAsia="nl-NL"/>
        </w:rPr>
        <w:drawing>
          <wp:anchor distT="0" distB="0" distL="0" distR="0" simplePos="0" relativeHeight="251659264" behindDoc="0" locked="0" layoutInCell="1" allowOverlap="1">
            <wp:simplePos x="0" y="0"/>
            <wp:positionH relativeFrom="page">
              <wp:posOffset>5286375</wp:posOffset>
            </wp:positionH>
            <wp:positionV relativeFrom="paragraph">
              <wp:posOffset>-81915</wp:posOffset>
            </wp:positionV>
            <wp:extent cx="1733550" cy="1743075"/>
            <wp:effectExtent l="1905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33550" cy="1743075"/>
                    </a:xfrm>
                    <a:prstGeom prst="rect">
                      <a:avLst/>
                    </a:prstGeom>
                  </pic:spPr>
                </pic:pic>
              </a:graphicData>
            </a:graphic>
          </wp:anchor>
        </w:drawing>
      </w:r>
      <w:r w:rsidRPr="00861E8F">
        <w:rPr>
          <w:rFonts w:asciiTheme="minorHAnsi" w:hAnsiTheme="minorHAnsi"/>
          <w:sz w:val="24"/>
          <w:szCs w:val="24"/>
        </w:rPr>
        <w:t>Schriftelijke Vragen van</w:t>
      </w:r>
    </w:p>
    <w:p w:rsidR="00861E8F" w:rsidRPr="00861E8F" w:rsidRDefault="00861E8F" w:rsidP="00861E8F">
      <w:pPr>
        <w:spacing w:before="2"/>
        <w:ind w:left="111"/>
        <w:rPr>
          <w:b/>
          <w:sz w:val="24"/>
          <w:szCs w:val="24"/>
        </w:rPr>
      </w:pPr>
      <w:r w:rsidRPr="00861E8F">
        <w:rPr>
          <w:b/>
          <w:sz w:val="24"/>
          <w:szCs w:val="24"/>
        </w:rPr>
        <w:t>BEHOORLIJK BESTUUR voor DEN HELDER &amp; JULIANADORP</w:t>
      </w:r>
    </w:p>
    <w:p w:rsidR="00861E8F" w:rsidRPr="00861E8F" w:rsidRDefault="00861E8F" w:rsidP="00861E8F">
      <w:pPr>
        <w:pStyle w:val="Titel"/>
        <w:spacing w:line="232" w:lineRule="auto"/>
        <w:rPr>
          <w:rFonts w:asciiTheme="minorHAnsi" w:hAnsiTheme="minorHAnsi"/>
        </w:rPr>
      </w:pPr>
      <w:r>
        <w:rPr>
          <w:rFonts w:asciiTheme="minorHAnsi" w:hAnsiTheme="minorHAnsi"/>
        </w:rPr>
        <w:t>O</w:t>
      </w:r>
      <w:r w:rsidRPr="00861E8F">
        <w:rPr>
          <w:rFonts w:asciiTheme="minorHAnsi" w:hAnsiTheme="minorHAnsi"/>
        </w:rPr>
        <w:t xml:space="preserve">mtrent </w:t>
      </w:r>
      <w:r w:rsidRPr="00861E8F">
        <w:rPr>
          <w:rFonts w:asciiTheme="minorHAnsi" w:hAnsiTheme="minorHAnsi"/>
          <w:color w:val="1B1D20"/>
        </w:rPr>
        <w:t xml:space="preserve">de Klokkentoren Tuindorpschool, </w:t>
      </w:r>
      <w:r w:rsidRPr="00861E8F">
        <w:rPr>
          <w:rFonts w:asciiTheme="minorHAnsi" w:hAnsiTheme="minorHAnsi"/>
        </w:rPr>
        <w:t>conform art. 36 Reglement van Orde.</w:t>
      </w:r>
    </w:p>
    <w:p w:rsidR="00861E8F" w:rsidRPr="00861E8F" w:rsidRDefault="00861E8F" w:rsidP="00861E8F">
      <w:pPr>
        <w:pStyle w:val="Plattetekst"/>
        <w:spacing w:before="1"/>
        <w:ind w:left="0"/>
        <w:rPr>
          <w:rFonts w:asciiTheme="minorHAnsi" w:hAnsiTheme="minorHAnsi"/>
          <w:sz w:val="24"/>
          <w:szCs w:val="24"/>
        </w:rPr>
      </w:pPr>
    </w:p>
    <w:p w:rsidR="002802D1" w:rsidRDefault="002802D1" w:rsidP="00861E8F">
      <w:pPr>
        <w:pStyle w:val="Heading1"/>
        <w:ind w:left="4435"/>
        <w:rPr>
          <w:rFonts w:asciiTheme="minorHAnsi" w:hAnsiTheme="minorHAnsi"/>
          <w:sz w:val="24"/>
          <w:szCs w:val="24"/>
        </w:rPr>
      </w:pPr>
    </w:p>
    <w:p w:rsidR="00861E8F" w:rsidRDefault="00861E8F" w:rsidP="00861E8F">
      <w:pPr>
        <w:pStyle w:val="Heading1"/>
        <w:ind w:left="4435"/>
        <w:rPr>
          <w:rFonts w:asciiTheme="minorHAnsi" w:hAnsiTheme="minorHAnsi"/>
          <w:sz w:val="24"/>
          <w:szCs w:val="24"/>
        </w:rPr>
      </w:pPr>
    </w:p>
    <w:p w:rsidR="00861E8F" w:rsidRDefault="00861E8F" w:rsidP="00861E8F">
      <w:pPr>
        <w:pStyle w:val="Heading1"/>
        <w:ind w:left="4435"/>
        <w:rPr>
          <w:rFonts w:asciiTheme="minorHAnsi" w:hAnsiTheme="minorHAnsi"/>
          <w:sz w:val="24"/>
          <w:szCs w:val="24"/>
        </w:rPr>
      </w:pPr>
    </w:p>
    <w:p w:rsidR="00861E8F" w:rsidRPr="00861E8F" w:rsidRDefault="00861E8F" w:rsidP="00861E8F">
      <w:pPr>
        <w:pStyle w:val="Heading1"/>
        <w:ind w:left="4435"/>
        <w:rPr>
          <w:rFonts w:asciiTheme="minorHAnsi" w:hAnsiTheme="minorHAnsi"/>
          <w:sz w:val="24"/>
          <w:szCs w:val="24"/>
        </w:rPr>
      </w:pPr>
      <w:r w:rsidRPr="00861E8F">
        <w:rPr>
          <w:rFonts w:asciiTheme="minorHAnsi" w:hAnsiTheme="minorHAnsi"/>
          <w:sz w:val="24"/>
          <w:szCs w:val="24"/>
        </w:rPr>
        <w:t>Den Helder, 7 februari 2021</w:t>
      </w:r>
    </w:p>
    <w:p w:rsidR="00861E8F" w:rsidRDefault="00861E8F" w:rsidP="00861E8F">
      <w:pPr>
        <w:pStyle w:val="Plattetekst"/>
        <w:spacing w:before="10"/>
        <w:ind w:left="0"/>
        <w:rPr>
          <w:rFonts w:asciiTheme="minorHAnsi" w:hAnsiTheme="minorHAnsi"/>
          <w:b/>
          <w:sz w:val="24"/>
          <w:szCs w:val="24"/>
        </w:rPr>
      </w:pPr>
    </w:p>
    <w:p w:rsidR="00B22B76" w:rsidRPr="00861E8F" w:rsidRDefault="00B22B76" w:rsidP="004B6E19">
      <w:pPr>
        <w:rPr>
          <w:rFonts w:cs="Arial"/>
          <w:sz w:val="24"/>
          <w:szCs w:val="24"/>
          <w:shd w:val="clear" w:color="auto" w:fill="FFFFFF"/>
        </w:rPr>
      </w:pPr>
    </w:p>
    <w:p w:rsidR="00B22B76" w:rsidRPr="00861E8F" w:rsidRDefault="006E3A6F" w:rsidP="004B6E19">
      <w:pPr>
        <w:rPr>
          <w:rFonts w:cs="Arial"/>
          <w:sz w:val="24"/>
          <w:szCs w:val="24"/>
          <w:shd w:val="clear" w:color="auto" w:fill="FFFFFF"/>
        </w:rPr>
      </w:pPr>
      <w:r w:rsidRPr="00861E8F">
        <w:rPr>
          <w:rFonts w:cs="Arial"/>
          <w:sz w:val="24"/>
          <w:szCs w:val="24"/>
          <w:shd w:val="clear" w:color="auto" w:fill="FFFFFF"/>
        </w:rPr>
        <w:t>Geachte College,</w:t>
      </w:r>
    </w:p>
    <w:p w:rsidR="004B6E19" w:rsidRPr="00861E8F" w:rsidRDefault="004B6E19" w:rsidP="004B6E19">
      <w:pPr>
        <w:rPr>
          <w:rFonts w:eastAsia="Times New Roman" w:cs="Arial"/>
          <w:sz w:val="24"/>
          <w:szCs w:val="24"/>
          <w:lang w:eastAsia="nl-NL"/>
        </w:rPr>
      </w:pPr>
      <w:r w:rsidRPr="00861E8F">
        <w:rPr>
          <w:rFonts w:cs="Arial"/>
          <w:sz w:val="24"/>
          <w:szCs w:val="24"/>
          <w:shd w:val="clear" w:color="auto" w:fill="FFFFFF"/>
        </w:rPr>
        <w:t xml:space="preserve">Met betrekking tot de Klokkentoren van de </w:t>
      </w:r>
      <w:r w:rsidR="00B22B76" w:rsidRPr="00861E8F">
        <w:rPr>
          <w:rFonts w:eastAsia="Times New Roman" w:cs="Arial"/>
          <w:sz w:val="24"/>
          <w:szCs w:val="24"/>
          <w:lang w:eastAsia="nl-NL"/>
        </w:rPr>
        <w:t>Tuindorpschool,</w:t>
      </w:r>
      <w:r w:rsidRPr="00861E8F">
        <w:rPr>
          <w:rFonts w:eastAsia="Times New Roman" w:cs="Arial"/>
          <w:sz w:val="24"/>
          <w:szCs w:val="24"/>
          <w:lang w:eastAsia="nl-NL"/>
        </w:rPr>
        <w:t xml:space="preserve"> </w:t>
      </w:r>
      <w:proofErr w:type="spellStart"/>
      <w:r w:rsidRPr="00861E8F">
        <w:rPr>
          <w:rFonts w:eastAsia="Times New Roman" w:cs="Arial"/>
          <w:sz w:val="24"/>
          <w:szCs w:val="24"/>
          <w:lang w:eastAsia="nl-NL"/>
        </w:rPr>
        <w:t>Brakkeveldweg</w:t>
      </w:r>
      <w:proofErr w:type="spellEnd"/>
      <w:r w:rsidRPr="00861E8F">
        <w:rPr>
          <w:rFonts w:eastAsia="Times New Roman" w:cs="Arial"/>
          <w:sz w:val="24"/>
          <w:szCs w:val="24"/>
          <w:lang w:eastAsia="nl-NL"/>
        </w:rPr>
        <w:t xml:space="preserve"> 136, hebben wij een aantal zaken die wij bij u als College van Burgemeester en Wethouders onder de aandacht willen brengen.</w:t>
      </w:r>
    </w:p>
    <w:p w:rsidR="004B6E19" w:rsidRPr="00861E8F" w:rsidRDefault="004F60BE" w:rsidP="004B6E19">
      <w:pPr>
        <w:rPr>
          <w:rFonts w:cs="Arial"/>
          <w:sz w:val="24"/>
          <w:szCs w:val="24"/>
          <w:shd w:val="clear" w:color="auto" w:fill="FFFFFF"/>
        </w:rPr>
      </w:pPr>
      <w:r w:rsidRPr="00861E8F">
        <w:rPr>
          <w:rFonts w:eastAsia="Times New Roman" w:cs="Arial"/>
          <w:sz w:val="24"/>
          <w:szCs w:val="24"/>
          <w:lang w:eastAsia="nl-NL"/>
        </w:rPr>
        <w:t>Zoals u weet is de Tuindorp</w:t>
      </w:r>
      <w:r w:rsidR="004B6E19" w:rsidRPr="00861E8F">
        <w:rPr>
          <w:rFonts w:eastAsia="Times New Roman" w:cs="Arial"/>
          <w:sz w:val="24"/>
          <w:szCs w:val="24"/>
          <w:lang w:eastAsia="nl-NL"/>
        </w:rPr>
        <w:t xml:space="preserve">school in 2016 </w:t>
      </w:r>
      <w:r w:rsidR="006E3A6F" w:rsidRPr="00861E8F">
        <w:rPr>
          <w:rFonts w:eastAsia="Times New Roman" w:cs="Arial"/>
          <w:sz w:val="24"/>
          <w:szCs w:val="24"/>
          <w:lang w:eastAsia="nl-NL"/>
        </w:rPr>
        <w:t xml:space="preserve">met oog voor de historische waarde die het gebouw heeft </w:t>
      </w:r>
      <w:r w:rsidR="004B6E19" w:rsidRPr="00861E8F">
        <w:rPr>
          <w:rFonts w:eastAsia="Times New Roman" w:cs="Arial"/>
          <w:sz w:val="24"/>
          <w:szCs w:val="24"/>
          <w:lang w:eastAsia="nl-NL"/>
        </w:rPr>
        <w:t>flink</w:t>
      </w:r>
      <w:r w:rsidR="006E3A6F" w:rsidRPr="00861E8F">
        <w:rPr>
          <w:rFonts w:eastAsia="Times New Roman" w:cs="Arial"/>
          <w:sz w:val="24"/>
          <w:szCs w:val="24"/>
          <w:lang w:eastAsia="nl-NL"/>
        </w:rPr>
        <w:t xml:space="preserve"> gerenoveerd en gerestaureerd.</w:t>
      </w:r>
      <w:r w:rsidR="004B6E19" w:rsidRPr="00861E8F">
        <w:rPr>
          <w:rFonts w:eastAsia="Times New Roman" w:cs="Arial"/>
          <w:sz w:val="24"/>
          <w:szCs w:val="24"/>
          <w:lang w:eastAsia="nl-NL"/>
        </w:rPr>
        <w:t xml:space="preserve"> </w:t>
      </w:r>
      <w:r w:rsidR="006E3A6F" w:rsidRPr="00861E8F">
        <w:rPr>
          <w:rFonts w:eastAsia="Times New Roman" w:cs="Arial"/>
          <w:sz w:val="24"/>
          <w:szCs w:val="24"/>
          <w:lang w:eastAsia="nl-NL"/>
        </w:rPr>
        <w:t xml:space="preserve">De school die </w:t>
      </w:r>
      <w:r w:rsidR="00E91AB7" w:rsidRPr="00861E8F">
        <w:rPr>
          <w:rFonts w:eastAsia="Times New Roman" w:cs="Arial"/>
          <w:sz w:val="24"/>
          <w:szCs w:val="24"/>
          <w:lang w:eastAsia="nl-NL"/>
        </w:rPr>
        <w:t xml:space="preserve">in 1930/1931 </w:t>
      </w:r>
      <w:r w:rsidR="004B6E19" w:rsidRPr="00861E8F">
        <w:rPr>
          <w:rFonts w:eastAsia="Times New Roman" w:cs="Arial"/>
          <w:sz w:val="24"/>
          <w:szCs w:val="24"/>
          <w:lang w:eastAsia="nl-NL"/>
        </w:rPr>
        <w:t>gebouwd</w:t>
      </w:r>
      <w:r w:rsidR="006E3A6F" w:rsidRPr="00861E8F">
        <w:rPr>
          <w:rFonts w:eastAsia="Times New Roman" w:cs="Arial"/>
          <w:sz w:val="24"/>
          <w:szCs w:val="24"/>
          <w:lang w:eastAsia="nl-NL"/>
        </w:rPr>
        <w:t xml:space="preserve"> is</w:t>
      </w:r>
      <w:r w:rsidR="004B6E19" w:rsidRPr="00861E8F">
        <w:rPr>
          <w:rFonts w:eastAsia="Times New Roman" w:cs="Arial"/>
          <w:sz w:val="24"/>
          <w:szCs w:val="24"/>
          <w:lang w:eastAsia="nl-NL"/>
        </w:rPr>
        <w:t xml:space="preserve"> in de zogeheten ‘Amsterdamse S</w:t>
      </w:r>
      <w:r w:rsidR="006E3A6F" w:rsidRPr="00861E8F">
        <w:rPr>
          <w:rFonts w:eastAsia="Times New Roman" w:cs="Arial"/>
          <w:sz w:val="24"/>
          <w:szCs w:val="24"/>
          <w:lang w:eastAsia="nl-NL"/>
        </w:rPr>
        <w:t>chool’ stijl is beeld</w:t>
      </w:r>
      <w:r w:rsidR="00C863F2" w:rsidRPr="00861E8F">
        <w:rPr>
          <w:rFonts w:eastAsia="Times New Roman" w:cs="Arial"/>
          <w:sz w:val="24"/>
          <w:szCs w:val="24"/>
          <w:lang w:eastAsia="nl-NL"/>
        </w:rPr>
        <w:t>bepalend</w:t>
      </w:r>
      <w:r w:rsidR="004B6E19" w:rsidRPr="00861E8F">
        <w:rPr>
          <w:rFonts w:eastAsia="Times New Roman" w:cs="Arial"/>
          <w:sz w:val="24"/>
          <w:szCs w:val="24"/>
          <w:lang w:eastAsia="nl-NL"/>
        </w:rPr>
        <w:t xml:space="preserve"> voor niet alleen de buurt </w:t>
      </w:r>
      <w:r w:rsidR="006E3A6F" w:rsidRPr="00861E8F">
        <w:rPr>
          <w:rFonts w:eastAsia="Times New Roman" w:cs="Arial"/>
          <w:sz w:val="24"/>
          <w:szCs w:val="24"/>
          <w:lang w:eastAsia="nl-NL"/>
        </w:rPr>
        <w:t xml:space="preserve">waar het staat </w:t>
      </w:r>
      <w:r w:rsidR="004B6E19" w:rsidRPr="00861E8F">
        <w:rPr>
          <w:rFonts w:eastAsia="Times New Roman" w:cs="Arial"/>
          <w:sz w:val="24"/>
          <w:szCs w:val="24"/>
          <w:lang w:eastAsia="nl-NL"/>
        </w:rPr>
        <w:t>maar zeker ook de wijk waar de buurt onderdeel vanuit maakt</w:t>
      </w:r>
      <w:r w:rsidR="004B6E19" w:rsidRPr="00861E8F">
        <w:rPr>
          <w:rFonts w:cs="Arial"/>
          <w:sz w:val="24"/>
          <w:szCs w:val="24"/>
          <w:shd w:val="clear" w:color="auto" w:fill="FFFFFF"/>
        </w:rPr>
        <w:t>.</w:t>
      </w:r>
    </w:p>
    <w:p w:rsidR="00861E8F" w:rsidRPr="00861E8F" w:rsidRDefault="004A5586">
      <w:pPr>
        <w:rPr>
          <w:rFonts w:eastAsia="Times New Roman" w:cs="Arial"/>
          <w:sz w:val="24"/>
          <w:szCs w:val="24"/>
          <w:lang w:eastAsia="nl-NL"/>
        </w:rPr>
      </w:pPr>
      <w:r w:rsidRPr="00861E8F">
        <w:rPr>
          <w:rFonts w:cs="Arial"/>
          <w:sz w:val="24"/>
          <w:szCs w:val="24"/>
          <w:shd w:val="clear" w:color="auto" w:fill="FFFFFF"/>
        </w:rPr>
        <w:t>De School staat er mooi bij en de renovatie is van hoge kwaliteit, echter was er toentertijd g</w:t>
      </w:r>
      <w:r w:rsidR="00861E8F">
        <w:rPr>
          <w:rFonts w:cs="Arial"/>
          <w:sz w:val="24"/>
          <w:szCs w:val="24"/>
          <w:shd w:val="clear" w:color="auto" w:fill="FFFFFF"/>
        </w:rPr>
        <w:t>een geld meer om de klok en de t</w:t>
      </w:r>
      <w:r w:rsidRPr="00861E8F">
        <w:rPr>
          <w:rFonts w:cs="Arial"/>
          <w:sz w:val="24"/>
          <w:szCs w:val="24"/>
          <w:shd w:val="clear" w:color="auto" w:fill="FFFFFF"/>
        </w:rPr>
        <w:t xml:space="preserve">oren in dit onderhoud mee te nemen. Direct in 2016 leefde bij buurtbewoners de wens om de klok weer werkend te hebben, waarop een groep vrijwilligers zich aanbood om hiermee aan de slag te gaan. </w:t>
      </w:r>
      <w:r w:rsidR="004B6E19" w:rsidRPr="00861E8F">
        <w:rPr>
          <w:rFonts w:cs="Arial"/>
          <w:sz w:val="24"/>
          <w:szCs w:val="24"/>
          <w:shd w:val="clear" w:color="auto" w:fill="FFFFFF"/>
        </w:rPr>
        <w:t xml:space="preserve">Behoorlijk Bestuur voor Den Helder &amp; Julianadorp, is nauw betrokken bij de vrijwilligers die zich bezig houden met repareren en restaureren van de klok, welke op zichzelf van historische waarde is. Met eigen middelen en handjes zijn de vrijwilligers een heel eind gekomen. </w:t>
      </w:r>
      <w:r w:rsidR="004B6E19" w:rsidRPr="00861E8F">
        <w:rPr>
          <w:rFonts w:eastAsia="Times New Roman" w:cs="Arial"/>
          <w:sz w:val="24"/>
          <w:szCs w:val="24"/>
          <w:lang w:eastAsia="nl-NL"/>
        </w:rPr>
        <w:t xml:space="preserve">De klok </w:t>
      </w:r>
      <w:r w:rsidR="00B3108F" w:rsidRPr="00861E8F">
        <w:rPr>
          <w:rFonts w:eastAsia="Times New Roman" w:cs="Arial"/>
          <w:sz w:val="24"/>
          <w:szCs w:val="24"/>
          <w:lang w:eastAsia="nl-NL"/>
        </w:rPr>
        <w:t xml:space="preserve">zelf </w:t>
      </w:r>
      <w:r w:rsidR="004B6E19" w:rsidRPr="00861E8F">
        <w:rPr>
          <w:rFonts w:eastAsia="Times New Roman" w:cs="Arial"/>
          <w:sz w:val="24"/>
          <w:szCs w:val="24"/>
          <w:lang w:eastAsia="nl-NL"/>
        </w:rPr>
        <w:t xml:space="preserve">is </w:t>
      </w:r>
      <w:r w:rsidRPr="00861E8F">
        <w:rPr>
          <w:rFonts w:eastAsia="Times New Roman" w:cs="Arial"/>
          <w:sz w:val="24"/>
          <w:szCs w:val="24"/>
          <w:lang w:eastAsia="nl-NL"/>
        </w:rPr>
        <w:t>gerepareerd, maar</w:t>
      </w:r>
      <w:r w:rsidR="00E91AB7" w:rsidRPr="00861E8F">
        <w:rPr>
          <w:rFonts w:eastAsia="Times New Roman" w:cs="Arial"/>
          <w:sz w:val="24"/>
          <w:szCs w:val="24"/>
          <w:lang w:eastAsia="nl-NL"/>
        </w:rPr>
        <w:t xml:space="preserve"> door achterstallige onderhoud </w:t>
      </w:r>
      <w:r w:rsidR="00861E8F">
        <w:rPr>
          <w:rFonts w:eastAsia="Times New Roman" w:cs="Arial"/>
          <w:sz w:val="24"/>
          <w:szCs w:val="24"/>
          <w:lang w:eastAsia="nl-NL"/>
        </w:rPr>
        <w:t>aan</w:t>
      </w:r>
      <w:r w:rsidR="00E91AB7" w:rsidRPr="00861E8F">
        <w:rPr>
          <w:rFonts w:eastAsia="Times New Roman" w:cs="Arial"/>
          <w:sz w:val="24"/>
          <w:szCs w:val="24"/>
          <w:lang w:eastAsia="nl-NL"/>
        </w:rPr>
        <w:t xml:space="preserve"> de toren</w:t>
      </w:r>
      <w:r w:rsidR="00861E8F">
        <w:rPr>
          <w:rFonts w:eastAsia="Times New Roman" w:cs="Arial"/>
          <w:sz w:val="24"/>
          <w:szCs w:val="24"/>
          <w:lang w:eastAsia="nl-NL"/>
        </w:rPr>
        <w:t xml:space="preserve"> kunnen zij</w:t>
      </w:r>
      <w:r w:rsidR="00E91AB7" w:rsidRPr="00861E8F">
        <w:rPr>
          <w:rFonts w:eastAsia="Times New Roman" w:cs="Arial"/>
          <w:sz w:val="24"/>
          <w:szCs w:val="24"/>
          <w:lang w:eastAsia="nl-NL"/>
        </w:rPr>
        <w:t xml:space="preserve"> </w:t>
      </w:r>
      <w:r w:rsidR="004B6E19" w:rsidRPr="00861E8F">
        <w:rPr>
          <w:rFonts w:eastAsia="Times New Roman" w:cs="Arial"/>
          <w:sz w:val="24"/>
          <w:szCs w:val="24"/>
          <w:lang w:eastAsia="nl-NL"/>
        </w:rPr>
        <w:t xml:space="preserve">momenteel niet verder met de </w:t>
      </w:r>
      <w:r w:rsidR="00B3108F" w:rsidRPr="00861E8F">
        <w:rPr>
          <w:rFonts w:eastAsia="Times New Roman" w:cs="Arial"/>
          <w:sz w:val="24"/>
          <w:szCs w:val="24"/>
          <w:lang w:eastAsia="nl-NL"/>
        </w:rPr>
        <w:t>elektra</w:t>
      </w:r>
      <w:r w:rsidR="004B6E19" w:rsidRPr="00861E8F">
        <w:rPr>
          <w:rFonts w:eastAsia="Times New Roman" w:cs="Arial"/>
          <w:sz w:val="24"/>
          <w:szCs w:val="24"/>
          <w:lang w:eastAsia="nl-NL"/>
        </w:rPr>
        <w:t xml:space="preserve"> en </w:t>
      </w:r>
      <w:r w:rsidRPr="00861E8F">
        <w:rPr>
          <w:rFonts w:eastAsia="Times New Roman" w:cs="Arial"/>
          <w:sz w:val="24"/>
          <w:szCs w:val="24"/>
          <w:lang w:eastAsia="nl-NL"/>
        </w:rPr>
        <w:t xml:space="preserve">het </w:t>
      </w:r>
      <w:r w:rsidR="00B3108F" w:rsidRPr="00861E8F">
        <w:rPr>
          <w:rFonts w:eastAsia="Times New Roman" w:cs="Arial"/>
          <w:sz w:val="24"/>
          <w:szCs w:val="24"/>
          <w:lang w:eastAsia="nl-NL"/>
        </w:rPr>
        <w:t>mechanisme</w:t>
      </w:r>
      <w:r w:rsidR="004B6E19" w:rsidRPr="00861E8F">
        <w:rPr>
          <w:rFonts w:eastAsia="Times New Roman" w:cs="Arial"/>
          <w:sz w:val="24"/>
          <w:szCs w:val="24"/>
          <w:lang w:eastAsia="nl-NL"/>
        </w:rPr>
        <w:t xml:space="preserve"> </w:t>
      </w:r>
      <w:r w:rsidR="00E91AB7" w:rsidRPr="00861E8F">
        <w:rPr>
          <w:rFonts w:eastAsia="Times New Roman" w:cs="Arial"/>
          <w:sz w:val="24"/>
          <w:szCs w:val="24"/>
          <w:lang w:eastAsia="nl-NL"/>
        </w:rPr>
        <w:t>welke</w:t>
      </w:r>
      <w:r w:rsidR="00B3108F" w:rsidRPr="00861E8F">
        <w:rPr>
          <w:rFonts w:eastAsia="Times New Roman" w:cs="Arial"/>
          <w:sz w:val="24"/>
          <w:szCs w:val="24"/>
          <w:lang w:eastAsia="nl-NL"/>
        </w:rPr>
        <w:t xml:space="preserve"> de</w:t>
      </w:r>
      <w:r w:rsidR="004B6E19" w:rsidRPr="00861E8F">
        <w:rPr>
          <w:rFonts w:eastAsia="Times New Roman" w:cs="Arial"/>
          <w:sz w:val="24"/>
          <w:szCs w:val="24"/>
          <w:lang w:eastAsia="nl-NL"/>
        </w:rPr>
        <w:t xml:space="preserve"> wijzers </w:t>
      </w:r>
      <w:r w:rsidR="00E91AB7" w:rsidRPr="00861E8F">
        <w:rPr>
          <w:rFonts w:eastAsia="Times New Roman" w:cs="Arial"/>
          <w:sz w:val="24"/>
          <w:szCs w:val="24"/>
          <w:lang w:eastAsia="nl-NL"/>
        </w:rPr>
        <w:t xml:space="preserve">bediend. </w:t>
      </w:r>
      <w:r w:rsidR="00B3108F" w:rsidRPr="00861E8F">
        <w:rPr>
          <w:rFonts w:eastAsia="Times New Roman" w:cs="Arial"/>
          <w:sz w:val="24"/>
          <w:szCs w:val="24"/>
          <w:lang w:eastAsia="nl-NL"/>
        </w:rPr>
        <w:br/>
      </w:r>
      <w:r w:rsidR="004B6E19" w:rsidRPr="00861E8F">
        <w:rPr>
          <w:rFonts w:eastAsia="Times New Roman" w:cs="Arial"/>
          <w:sz w:val="24"/>
          <w:szCs w:val="24"/>
          <w:lang w:eastAsia="nl-NL"/>
        </w:rPr>
        <w:t xml:space="preserve">Er zijn </w:t>
      </w:r>
      <w:r w:rsidR="00E91AB7" w:rsidRPr="00861E8F">
        <w:rPr>
          <w:rFonts w:eastAsia="Times New Roman" w:cs="Arial"/>
          <w:sz w:val="24"/>
          <w:szCs w:val="24"/>
          <w:lang w:eastAsia="nl-NL"/>
        </w:rPr>
        <w:t xml:space="preserve">voor het uitvoeren van dit onderhoud </w:t>
      </w:r>
      <w:r w:rsidR="004B6E19" w:rsidRPr="00861E8F">
        <w:rPr>
          <w:rFonts w:eastAsia="Times New Roman" w:cs="Arial"/>
          <w:sz w:val="24"/>
          <w:szCs w:val="24"/>
          <w:lang w:eastAsia="nl-NL"/>
        </w:rPr>
        <w:t xml:space="preserve">offertes opgevraagd bij 2 aannemers. Men vraagt een totaal bedrag van 18000,00 euro. </w:t>
      </w:r>
      <w:r w:rsidR="00E91AB7" w:rsidRPr="00861E8F">
        <w:rPr>
          <w:rFonts w:eastAsia="Times New Roman" w:cs="Arial"/>
          <w:sz w:val="24"/>
          <w:szCs w:val="24"/>
          <w:lang w:eastAsia="nl-NL"/>
        </w:rPr>
        <w:t>Het</w:t>
      </w:r>
      <w:r w:rsidR="004B6E19" w:rsidRPr="00861E8F">
        <w:rPr>
          <w:rFonts w:eastAsia="Times New Roman" w:cs="Arial"/>
          <w:sz w:val="24"/>
          <w:szCs w:val="24"/>
          <w:lang w:eastAsia="nl-NL"/>
        </w:rPr>
        <w:t xml:space="preserve"> is voor de vrijwilligers  niet haalbaar om </w:t>
      </w:r>
      <w:r w:rsidR="00E91AB7" w:rsidRPr="00861E8F">
        <w:rPr>
          <w:rFonts w:eastAsia="Times New Roman" w:cs="Arial"/>
          <w:sz w:val="24"/>
          <w:szCs w:val="24"/>
          <w:lang w:eastAsia="nl-NL"/>
        </w:rPr>
        <w:t xml:space="preserve">dit bedrag </w:t>
      </w:r>
      <w:r w:rsidR="004B6E19" w:rsidRPr="00861E8F">
        <w:rPr>
          <w:rFonts w:eastAsia="Times New Roman" w:cs="Arial"/>
          <w:sz w:val="24"/>
          <w:szCs w:val="24"/>
          <w:lang w:eastAsia="nl-NL"/>
        </w:rPr>
        <w:t>zelf op te hoesten.</w:t>
      </w:r>
      <w:r w:rsidR="00B3108F" w:rsidRPr="00861E8F">
        <w:rPr>
          <w:rFonts w:cs="Arial"/>
          <w:sz w:val="24"/>
          <w:szCs w:val="24"/>
          <w:shd w:val="clear" w:color="auto" w:fill="FFFFFF"/>
        </w:rPr>
        <w:t xml:space="preserve"> </w:t>
      </w:r>
      <w:r w:rsidR="004B6E19" w:rsidRPr="00861E8F">
        <w:rPr>
          <w:rFonts w:eastAsia="Times New Roman" w:cs="Arial"/>
          <w:sz w:val="24"/>
          <w:szCs w:val="24"/>
          <w:lang w:eastAsia="nl-NL"/>
        </w:rPr>
        <w:t xml:space="preserve">De directeur van de school </w:t>
      </w:r>
      <w:r w:rsidR="00E06A1A" w:rsidRPr="00861E8F">
        <w:rPr>
          <w:rFonts w:eastAsia="Times New Roman" w:cs="Arial"/>
          <w:sz w:val="24"/>
          <w:szCs w:val="24"/>
          <w:lang w:eastAsia="nl-NL"/>
        </w:rPr>
        <w:t xml:space="preserve">heeft </w:t>
      </w:r>
      <w:r w:rsidR="004B6E19" w:rsidRPr="00861E8F">
        <w:rPr>
          <w:rFonts w:eastAsia="Times New Roman" w:cs="Arial"/>
          <w:sz w:val="24"/>
          <w:szCs w:val="24"/>
          <w:lang w:eastAsia="nl-NL"/>
        </w:rPr>
        <w:t xml:space="preserve">een aanvraag tot </w:t>
      </w:r>
      <w:r w:rsidR="00E06A1A" w:rsidRPr="00861E8F">
        <w:rPr>
          <w:rFonts w:eastAsia="Times New Roman" w:cs="Arial"/>
          <w:sz w:val="24"/>
          <w:szCs w:val="24"/>
          <w:lang w:eastAsia="nl-NL"/>
        </w:rPr>
        <w:t>onderhoud bij de gemeente neergelegd,</w:t>
      </w:r>
      <w:r w:rsidR="004B6E19" w:rsidRPr="00861E8F">
        <w:rPr>
          <w:rFonts w:eastAsia="Times New Roman" w:cs="Arial"/>
          <w:sz w:val="24"/>
          <w:szCs w:val="24"/>
          <w:lang w:eastAsia="nl-NL"/>
        </w:rPr>
        <w:t xml:space="preserve"> </w:t>
      </w:r>
      <w:r w:rsidR="00574FA3" w:rsidRPr="00861E8F">
        <w:rPr>
          <w:rFonts w:eastAsia="Times New Roman" w:cs="Arial"/>
          <w:sz w:val="24"/>
          <w:szCs w:val="24"/>
          <w:lang w:eastAsia="nl-NL"/>
        </w:rPr>
        <w:t>verder is daar</w:t>
      </w:r>
      <w:r w:rsidR="004B6E19" w:rsidRPr="00861E8F">
        <w:rPr>
          <w:rFonts w:eastAsia="Times New Roman" w:cs="Arial"/>
          <w:sz w:val="24"/>
          <w:szCs w:val="24"/>
          <w:lang w:eastAsia="nl-NL"/>
        </w:rPr>
        <w:t xml:space="preserve"> niets over bekent.</w:t>
      </w:r>
    </w:p>
    <w:p w:rsidR="00F40DDD" w:rsidRPr="00861E8F" w:rsidRDefault="00F40DDD" w:rsidP="004A5586">
      <w:pPr>
        <w:ind w:left="708"/>
        <w:rPr>
          <w:rFonts w:cs="Arial"/>
          <w:i/>
          <w:sz w:val="24"/>
          <w:szCs w:val="24"/>
          <w:shd w:val="clear" w:color="auto" w:fill="FFFFFF"/>
        </w:rPr>
      </w:pPr>
      <w:r w:rsidRPr="00861E8F">
        <w:rPr>
          <w:rFonts w:cs="Arial"/>
          <w:i/>
          <w:sz w:val="24"/>
          <w:szCs w:val="24"/>
          <w:shd w:val="clear" w:color="auto" w:fill="FFFFFF"/>
        </w:rPr>
        <w:t>Op de website Wendingen Platform voor de Amsterdamse School https://amsterdamse-school.nl/objecten/gebouwen/tuindorpschool,-den-helder/</w:t>
      </w:r>
    </w:p>
    <w:p w:rsidR="00F40DDD" w:rsidRPr="00861E8F" w:rsidRDefault="00F40DDD" w:rsidP="004A5586">
      <w:pPr>
        <w:ind w:left="708"/>
        <w:rPr>
          <w:rFonts w:cs="Arial"/>
          <w:i/>
          <w:sz w:val="24"/>
          <w:szCs w:val="24"/>
          <w:shd w:val="clear" w:color="auto" w:fill="FFFFFF"/>
        </w:rPr>
      </w:pPr>
      <w:r w:rsidRPr="00861E8F">
        <w:rPr>
          <w:rFonts w:cs="Arial"/>
          <w:i/>
          <w:sz w:val="24"/>
          <w:szCs w:val="24"/>
          <w:shd w:val="clear" w:color="auto" w:fill="FFFFFF"/>
        </w:rPr>
        <w:t>Staat naast mooie afbeeldingen het volgende te lezen:</w:t>
      </w:r>
    </w:p>
    <w:p w:rsidR="00F40DDD" w:rsidRPr="00861E8F" w:rsidRDefault="00F40DDD" w:rsidP="004A5586">
      <w:pPr>
        <w:spacing w:after="30" w:line="288" w:lineRule="atLeast"/>
        <w:ind w:left="708"/>
        <w:outlineLvl w:val="1"/>
        <w:rPr>
          <w:rFonts w:eastAsia="Times New Roman" w:cs="Arial"/>
          <w:b/>
          <w:bCs/>
          <w:i/>
          <w:sz w:val="24"/>
          <w:szCs w:val="24"/>
          <w:lang w:eastAsia="nl-NL"/>
        </w:rPr>
      </w:pPr>
      <w:r w:rsidRPr="00861E8F">
        <w:rPr>
          <w:rFonts w:eastAsia="Times New Roman" w:cs="Arial"/>
          <w:b/>
          <w:bCs/>
          <w:i/>
          <w:sz w:val="24"/>
          <w:szCs w:val="24"/>
          <w:lang w:eastAsia="nl-NL"/>
        </w:rPr>
        <w:t>Achtergrond</w:t>
      </w:r>
    </w:p>
    <w:p w:rsidR="00F40DDD" w:rsidRDefault="00F40DDD" w:rsidP="004A5586">
      <w:pPr>
        <w:spacing w:after="90" w:line="240" w:lineRule="auto"/>
        <w:ind w:left="708"/>
        <w:rPr>
          <w:rFonts w:eastAsia="Times New Roman" w:cs="Arial"/>
          <w:i/>
          <w:sz w:val="24"/>
          <w:szCs w:val="24"/>
          <w:lang w:eastAsia="nl-NL"/>
        </w:rPr>
      </w:pPr>
      <w:r w:rsidRPr="00861E8F">
        <w:rPr>
          <w:rFonts w:eastAsia="Times New Roman" w:cs="Arial"/>
          <w:i/>
          <w:sz w:val="24"/>
          <w:szCs w:val="24"/>
          <w:lang w:eastAsia="nl-NL"/>
        </w:rPr>
        <w:t xml:space="preserve">In 1930 wilde de gemeente Den Helder de voorzieningen in het zogeheten Tuindorp verbeteren. Tuindorp was een wijkje dat iets buiten het centrum lag en in die tijd werden er meer en meer woningen gebouwd. Voor de kinderen van de bewoners moesten er scholen komen. De Tuindorpschool werd geboren. </w:t>
      </w:r>
    </w:p>
    <w:p w:rsidR="00F40DDD" w:rsidRPr="00861E8F" w:rsidRDefault="00F40DDD" w:rsidP="00861E8F">
      <w:pPr>
        <w:spacing w:after="30" w:line="288" w:lineRule="atLeast"/>
        <w:ind w:left="708"/>
        <w:outlineLvl w:val="1"/>
        <w:rPr>
          <w:rFonts w:eastAsia="Times New Roman" w:cs="Arial"/>
          <w:b/>
          <w:bCs/>
          <w:i/>
          <w:sz w:val="24"/>
          <w:szCs w:val="24"/>
          <w:lang w:eastAsia="nl-NL"/>
        </w:rPr>
      </w:pPr>
      <w:r w:rsidRPr="00861E8F">
        <w:rPr>
          <w:rFonts w:eastAsia="Times New Roman" w:cs="Arial"/>
          <w:b/>
          <w:bCs/>
          <w:i/>
          <w:sz w:val="24"/>
          <w:szCs w:val="24"/>
          <w:lang w:eastAsia="nl-NL"/>
        </w:rPr>
        <w:lastRenderedPageBreak/>
        <w:t>Exterieur</w:t>
      </w:r>
    </w:p>
    <w:p w:rsidR="00F40DDD" w:rsidRPr="00861E8F" w:rsidRDefault="00F40DDD" w:rsidP="004A5586">
      <w:pPr>
        <w:spacing w:after="0" w:line="240" w:lineRule="auto"/>
        <w:ind w:left="708"/>
        <w:rPr>
          <w:rFonts w:eastAsia="Times New Roman" w:cs="Arial"/>
          <w:i/>
          <w:sz w:val="24"/>
          <w:szCs w:val="24"/>
          <w:lang w:eastAsia="nl-NL"/>
        </w:rPr>
      </w:pPr>
      <w:r w:rsidRPr="00861E8F">
        <w:rPr>
          <w:rFonts w:eastAsia="Times New Roman" w:cs="Arial"/>
          <w:i/>
          <w:sz w:val="24"/>
          <w:szCs w:val="24"/>
          <w:lang w:eastAsia="nl-NL"/>
        </w:rPr>
        <w:t xml:space="preserve">De </w:t>
      </w:r>
      <w:r w:rsidR="003467B6" w:rsidRPr="00861E8F">
        <w:rPr>
          <w:rFonts w:eastAsia="Times New Roman" w:cs="Arial"/>
          <w:i/>
          <w:sz w:val="24"/>
          <w:szCs w:val="24"/>
          <w:lang w:eastAsia="nl-NL"/>
        </w:rPr>
        <w:t>klokkentoren</w:t>
      </w:r>
      <w:r w:rsidRPr="00861E8F">
        <w:rPr>
          <w:rFonts w:eastAsia="Times New Roman" w:cs="Arial"/>
          <w:i/>
          <w:sz w:val="24"/>
          <w:szCs w:val="24"/>
          <w:lang w:eastAsia="nl-NL"/>
        </w:rPr>
        <w:t xml:space="preserve"> is dominerend, nog steeds ondanks dat de klok niet meer werkt. Het originele uurwerk is nog wel aanwezig, maar het moet gerepareerd worden. In de toren is een ladderraam opgebouwd uit glazen bouwstenen.</w:t>
      </w:r>
    </w:p>
    <w:p w:rsidR="00F40DDD" w:rsidRPr="00861E8F" w:rsidRDefault="00F40DDD" w:rsidP="004A5586">
      <w:pPr>
        <w:spacing w:after="30" w:line="288" w:lineRule="atLeast"/>
        <w:ind w:left="708"/>
        <w:outlineLvl w:val="1"/>
        <w:rPr>
          <w:rFonts w:eastAsia="Times New Roman" w:cs="Arial"/>
          <w:b/>
          <w:bCs/>
          <w:i/>
          <w:sz w:val="24"/>
          <w:szCs w:val="24"/>
          <w:lang w:eastAsia="nl-NL"/>
        </w:rPr>
      </w:pPr>
      <w:r w:rsidRPr="00861E8F">
        <w:rPr>
          <w:rFonts w:eastAsia="Times New Roman" w:cs="Arial"/>
          <w:b/>
          <w:bCs/>
          <w:i/>
          <w:sz w:val="24"/>
          <w:szCs w:val="24"/>
          <w:lang w:eastAsia="nl-NL"/>
        </w:rPr>
        <w:t>Interieur</w:t>
      </w:r>
    </w:p>
    <w:p w:rsidR="00F40DDD" w:rsidRPr="00861E8F" w:rsidRDefault="00F40DDD" w:rsidP="004A5586">
      <w:pPr>
        <w:spacing w:after="0" w:line="240" w:lineRule="auto"/>
        <w:ind w:left="708"/>
        <w:rPr>
          <w:rFonts w:eastAsia="Times New Roman" w:cs="Arial"/>
          <w:i/>
          <w:sz w:val="24"/>
          <w:szCs w:val="24"/>
          <w:lang w:eastAsia="nl-NL"/>
        </w:rPr>
      </w:pPr>
      <w:r w:rsidRPr="00861E8F">
        <w:rPr>
          <w:rFonts w:eastAsia="Times New Roman" w:cs="Arial"/>
          <w:i/>
          <w:sz w:val="24"/>
          <w:szCs w:val="24"/>
          <w:lang w:eastAsia="nl-NL"/>
        </w:rPr>
        <w:t xml:space="preserve">De originele vloertegels zijn deels nog aanwezig, hetzelfde geldt voor een deel van de wandtegels in de gangen. In de hal bevindt zich een bovenlicht, uitgevoerd in glas in lood. De kasten in de klassen zijn nog aanwezig, met de originele deuren. In de hal staan twee kasten met origineel kaartmateriaal en schoolplaten van </w:t>
      </w:r>
      <w:proofErr w:type="spellStart"/>
      <w:r w:rsidRPr="00861E8F">
        <w:rPr>
          <w:rFonts w:eastAsia="Times New Roman" w:cs="Arial"/>
          <w:i/>
          <w:sz w:val="24"/>
          <w:szCs w:val="24"/>
          <w:lang w:eastAsia="nl-NL"/>
        </w:rPr>
        <w:t>Jetses</w:t>
      </w:r>
      <w:proofErr w:type="spellEnd"/>
      <w:r w:rsidRPr="00861E8F">
        <w:rPr>
          <w:rFonts w:eastAsia="Times New Roman" w:cs="Arial"/>
          <w:i/>
          <w:sz w:val="24"/>
          <w:szCs w:val="24"/>
          <w:lang w:eastAsia="nl-NL"/>
        </w:rPr>
        <w:t>.</w:t>
      </w:r>
    </w:p>
    <w:p w:rsidR="00F40DDD" w:rsidRPr="00861E8F" w:rsidRDefault="00F40DDD" w:rsidP="004A5586">
      <w:pPr>
        <w:spacing w:after="30" w:line="288" w:lineRule="atLeast"/>
        <w:ind w:left="708"/>
        <w:outlineLvl w:val="1"/>
        <w:rPr>
          <w:rFonts w:eastAsia="Times New Roman" w:cs="Arial"/>
          <w:b/>
          <w:bCs/>
          <w:i/>
          <w:sz w:val="24"/>
          <w:szCs w:val="24"/>
          <w:lang w:eastAsia="nl-NL"/>
        </w:rPr>
      </w:pPr>
      <w:r w:rsidRPr="00861E8F">
        <w:rPr>
          <w:rFonts w:eastAsia="Times New Roman" w:cs="Arial"/>
          <w:b/>
          <w:bCs/>
          <w:i/>
          <w:sz w:val="24"/>
          <w:szCs w:val="24"/>
          <w:lang w:eastAsia="nl-NL"/>
        </w:rPr>
        <w:t>Recente ontwikkelingen</w:t>
      </w:r>
    </w:p>
    <w:p w:rsidR="002F67C5" w:rsidRPr="00861E8F" w:rsidRDefault="00F40DDD" w:rsidP="004A5586">
      <w:pPr>
        <w:spacing w:after="0" w:line="240" w:lineRule="auto"/>
        <w:ind w:left="708"/>
        <w:rPr>
          <w:rFonts w:eastAsia="Times New Roman" w:cs="Arial"/>
          <w:i/>
          <w:sz w:val="24"/>
          <w:szCs w:val="24"/>
          <w:lang w:eastAsia="nl-NL"/>
        </w:rPr>
      </w:pPr>
      <w:r w:rsidRPr="00861E8F">
        <w:rPr>
          <w:rFonts w:eastAsia="Times New Roman" w:cs="Arial"/>
          <w:i/>
          <w:sz w:val="24"/>
          <w:szCs w:val="24"/>
          <w:lang w:eastAsia="nl-NL"/>
        </w:rPr>
        <w:t>Een groep betrokkenen maakt zich sterk voor de restauratie van de klok in de toren, waarvoor een bedrag van circa 10.000 euro nodig is. Andere details van de school zijn nauwgezet gerestaureerd, met een grote inzet van aannemer en architect. Zij hebben deze oudste nog in functie zijnde lagere school van Den Helder nieuw leven ingeblazen.</w:t>
      </w:r>
    </w:p>
    <w:p w:rsidR="002F67C5" w:rsidRPr="00861E8F" w:rsidRDefault="002F67C5" w:rsidP="002F67C5">
      <w:pPr>
        <w:rPr>
          <w:sz w:val="24"/>
          <w:szCs w:val="24"/>
        </w:rPr>
      </w:pPr>
    </w:p>
    <w:p w:rsidR="002F67C5" w:rsidRPr="00861E8F" w:rsidRDefault="002F67C5" w:rsidP="002F67C5">
      <w:pPr>
        <w:shd w:val="clear" w:color="auto" w:fill="FFFFFF"/>
        <w:spacing w:after="0" w:line="240" w:lineRule="auto"/>
        <w:rPr>
          <w:rFonts w:eastAsia="Times New Roman" w:cs="Arial"/>
          <w:sz w:val="24"/>
          <w:szCs w:val="24"/>
          <w:lang w:eastAsia="nl-NL"/>
        </w:rPr>
      </w:pPr>
      <w:r w:rsidRPr="00861E8F">
        <w:rPr>
          <w:rFonts w:eastAsia="Times New Roman" w:cs="Arial"/>
          <w:sz w:val="24"/>
          <w:szCs w:val="24"/>
          <w:lang w:eastAsia="nl-NL"/>
        </w:rPr>
        <w:t xml:space="preserve">De vrijwilligers </w:t>
      </w:r>
      <w:r w:rsidR="00D15C47" w:rsidRPr="00861E8F">
        <w:rPr>
          <w:rFonts w:eastAsia="Times New Roman" w:cs="Arial"/>
          <w:sz w:val="24"/>
          <w:szCs w:val="24"/>
          <w:lang w:eastAsia="nl-NL"/>
        </w:rPr>
        <w:t>die al</w:t>
      </w:r>
      <w:r w:rsidR="003467B6" w:rsidRPr="00861E8F">
        <w:rPr>
          <w:rFonts w:eastAsia="Times New Roman" w:cs="Arial"/>
          <w:sz w:val="24"/>
          <w:szCs w:val="24"/>
          <w:lang w:eastAsia="nl-NL"/>
        </w:rPr>
        <w:t xml:space="preserve"> geruime tijd werken aan het restaureren en repareren van het uurwerk </w:t>
      </w:r>
      <w:r w:rsidR="002D6F42" w:rsidRPr="00861E8F">
        <w:rPr>
          <w:rFonts w:eastAsia="Times New Roman" w:cs="Arial"/>
          <w:sz w:val="24"/>
          <w:szCs w:val="24"/>
          <w:lang w:eastAsia="nl-NL"/>
        </w:rPr>
        <w:t xml:space="preserve">van </w:t>
      </w:r>
      <w:r w:rsidR="003467B6" w:rsidRPr="00861E8F">
        <w:rPr>
          <w:rFonts w:eastAsia="Times New Roman" w:cs="Arial"/>
          <w:sz w:val="24"/>
          <w:szCs w:val="24"/>
          <w:lang w:eastAsia="nl-NL"/>
        </w:rPr>
        <w:t xml:space="preserve">de klok </w:t>
      </w:r>
      <w:r w:rsidR="00BA277A" w:rsidRPr="00861E8F">
        <w:rPr>
          <w:rFonts w:eastAsia="Times New Roman" w:cs="Arial"/>
          <w:sz w:val="24"/>
          <w:szCs w:val="24"/>
          <w:lang w:eastAsia="nl-NL"/>
        </w:rPr>
        <w:t>zijn bereid</w:t>
      </w:r>
      <w:r w:rsidRPr="00861E8F">
        <w:rPr>
          <w:rFonts w:eastAsia="Times New Roman" w:cs="Arial"/>
          <w:sz w:val="24"/>
          <w:szCs w:val="24"/>
          <w:lang w:eastAsia="nl-NL"/>
        </w:rPr>
        <w:t xml:space="preserve"> zelf de </w:t>
      </w:r>
      <w:r w:rsidR="003467B6" w:rsidRPr="00861E8F">
        <w:rPr>
          <w:rFonts w:eastAsia="Times New Roman" w:cs="Arial"/>
          <w:sz w:val="24"/>
          <w:szCs w:val="24"/>
          <w:lang w:eastAsia="nl-NL"/>
        </w:rPr>
        <w:t xml:space="preserve">werkzaamheden aan de </w:t>
      </w:r>
      <w:r w:rsidRPr="00861E8F">
        <w:rPr>
          <w:rFonts w:eastAsia="Times New Roman" w:cs="Arial"/>
          <w:sz w:val="24"/>
          <w:szCs w:val="24"/>
          <w:lang w:eastAsia="nl-NL"/>
        </w:rPr>
        <w:t>elektricit</w:t>
      </w:r>
      <w:r w:rsidR="00C863F2" w:rsidRPr="00861E8F">
        <w:rPr>
          <w:rFonts w:eastAsia="Times New Roman" w:cs="Arial"/>
          <w:sz w:val="24"/>
          <w:szCs w:val="24"/>
          <w:lang w:eastAsia="nl-NL"/>
        </w:rPr>
        <w:t xml:space="preserve">eit </w:t>
      </w:r>
      <w:r w:rsidR="003467B6" w:rsidRPr="00861E8F">
        <w:rPr>
          <w:rFonts w:eastAsia="Times New Roman" w:cs="Arial"/>
          <w:sz w:val="24"/>
          <w:szCs w:val="24"/>
          <w:lang w:eastAsia="nl-NL"/>
        </w:rPr>
        <w:t xml:space="preserve">uit te voeren, </w:t>
      </w:r>
      <w:r w:rsidR="004F60BE" w:rsidRPr="00861E8F">
        <w:rPr>
          <w:rFonts w:eastAsia="Times New Roman" w:cs="Arial"/>
          <w:sz w:val="24"/>
          <w:szCs w:val="24"/>
          <w:lang w:eastAsia="nl-NL"/>
        </w:rPr>
        <w:t>er is</w:t>
      </w:r>
      <w:r w:rsidR="003467B6" w:rsidRPr="00861E8F">
        <w:rPr>
          <w:rFonts w:eastAsia="Times New Roman" w:cs="Arial"/>
          <w:sz w:val="24"/>
          <w:szCs w:val="24"/>
          <w:lang w:eastAsia="nl-NL"/>
        </w:rPr>
        <w:t xml:space="preserve"> voor</w:t>
      </w:r>
      <w:r w:rsidRPr="00861E8F">
        <w:rPr>
          <w:rFonts w:eastAsia="Times New Roman" w:cs="Arial"/>
          <w:sz w:val="24"/>
          <w:szCs w:val="24"/>
          <w:lang w:eastAsia="nl-NL"/>
        </w:rPr>
        <w:t xml:space="preserve"> het </w:t>
      </w:r>
      <w:r w:rsidR="003467B6" w:rsidRPr="00861E8F">
        <w:rPr>
          <w:rFonts w:eastAsia="Times New Roman" w:cs="Arial"/>
          <w:sz w:val="24"/>
          <w:szCs w:val="24"/>
          <w:lang w:eastAsia="nl-NL"/>
        </w:rPr>
        <w:t xml:space="preserve">benodigde </w:t>
      </w:r>
      <w:r w:rsidR="00D15C47" w:rsidRPr="00861E8F">
        <w:rPr>
          <w:rFonts w:eastAsia="Times New Roman" w:cs="Arial"/>
          <w:sz w:val="24"/>
          <w:szCs w:val="24"/>
          <w:lang w:eastAsia="nl-NL"/>
        </w:rPr>
        <w:t>materiaal een sponsor gevonden.</w:t>
      </w:r>
      <w:r w:rsidR="004A5586" w:rsidRPr="00861E8F">
        <w:rPr>
          <w:rFonts w:eastAsia="Times New Roman" w:cs="Arial"/>
          <w:sz w:val="24"/>
          <w:szCs w:val="24"/>
          <w:lang w:eastAsia="nl-NL"/>
        </w:rPr>
        <w:t xml:space="preserve"> </w:t>
      </w:r>
      <w:r w:rsidRPr="00861E8F">
        <w:rPr>
          <w:rFonts w:eastAsia="Times New Roman" w:cs="Arial"/>
          <w:sz w:val="24"/>
          <w:szCs w:val="24"/>
          <w:lang w:eastAsia="nl-NL"/>
        </w:rPr>
        <w:t>Met inze</w:t>
      </w:r>
      <w:r w:rsidR="00C863F2" w:rsidRPr="00861E8F">
        <w:rPr>
          <w:rFonts w:eastAsia="Times New Roman" w:cs="Arial"/>
          <w:sz w:val="24"/>
          <w:szCs w:val="24"/>
          <w:lang w:eastAsia="nl-NL"/>
        </w:rPr>
        <w:t>t van eigen middelen hebben zij</w:t>
      </w:r>
      <w:r w:rsidR="004F60BE" w:rsidRPr="00861E8F">
        <w:rPr>
          <w:rFonts w:eastAsia="Times New Roman" w:cs="Arial"/>
          <w:color w:val="FF0000"/>
          <w:sz w:val="24"/>
          <w:szCs w:val="24"/>
          <w:lang w:eastAsia="nl-NL"/>
        </w:rPr>
        <w:t xml:space="preserve"> </w:t>
      </w:r>
      <w:r w:rsidRPr="00861E8F">
        <w:rPr>
          <w:rFonts w:eastAsia="Times New Roman" w:cs="Arial"/>
          <w:sz w:val="24"/>
          <w:szCs w:val="24"/>
          <w:lang w:eastAsia="nl-NL"/>
        </w:rPr>
        <w:t>een afspraak met iemand die de muren kan stukadoren.</w:t>
      </w:r>
      <w:r w:rsidR="004A5586" w:rsidRPr="00861E8F">
        <w:rPr>
          <w:rFonts w:eastAsia="Times New Roman" w:cs="Arial"/>
          <w:sz w:val="24"/>
          <w:szCs w:val="24"/>
          <w:lang w:eastAsia="nl-NL"/>
        </w:rPr>
        <w:t xml:space="preserve"> </w:t>
      </w:r>
      <w:r w:rsidRPr="00861E8F">
        <w:rPr>
          <w:rFonts w:eastAsia="Times New Roman" w:cs="Arial"/>
          <w:sz w:val="24"/>
          <w:szCs w:val="24"/>
          <w:lang w:eastAsia="nl-NL"/>
        </w:rPr>
        <w:t xml:space="preserve">Echter dit heeft </w:t>
      </w:r>
      <w:proofErr w:type="spellStart"/>
      <w:r w:rsidR="004F60BE" w:rsidRPr="00861E8F">
        <w:rPr>
          <w:rFonts w:eastAsia="Times New Roman" w:cs="Arial"/>
          <w:sz w:val="24"/>
          <w:szCs w:val="24"/>
          <w:lang w:eastAsia="nl-NL"/>
        </w:rPr>
        <w:t>ivm</w:t>
      </w:r>
      <w:proofErr w:type="spellEnd"/>
      <w:r w:rsidR="004F60BE" w:rsidRPr="00861E8F">
        <w:rPr>
          <w:rFonts w:eastAsia="Times New Roman" w:cs="Arial"/>
          <w:sz w:val="24"/>
          <w:szCs w:val="24"/>
          <w:lang w:eastAsia="nl-NL"/>
        </w:rPr>
        <w:t xml:space="preserve"> een lekkage aan het dak van de toren </w:t>
      </w:r>
      <w:r w:rsidRPr="00861E8F">
        <w:rPr>
          <w:rFonts w:eastAsia="Times New Roman" w:cs="Arial"/>
          <w:sz w:val="24"/>
          <w:szCs w:val="24"/>
          <w:lang w:eastAsia="nl-NL"/>
        </w:rPr>
        <w:t>weinig zin</w:t>
      </w:r>
      <w:r w:rsidR="004F60BE" w:rsidRPr="00861E8F">
        <w:rPr>
          <w:rFonts w:eastAsia="Times New Roman" w:cs="Arial"/>
          <w:sz w:val="24"/>
          <w:szCs w:val="24"/>
          <w:lang w:eastAsia="nl-NL"/>
        </w:rPr>
        <w:t>.</w:t>
      </w:r>
    </w:p>
    <w:p w:rsidR="002F67C5" w:rsidRPr="00861E8F" w:rsidRDefault="00BA277A" w:rsidP="002F67C5">
      <w:pPr>
        <w:rPr>
          <w:sz w:val="24"/>
          <w:szCs w:val="24"/>
        </w:rPr>
      </w:pPr>
      <w:r w:rsidRPr="00861E8F">
        <w:rPr>
          <w:rFonts w:cs="Arial"/>
          <w:sz w:val="24"/>
          <w:szCs w:val="24"/>
          <w:shd w:val="clear" w:color="auto" w:fill="FFFFFF"/>
        </w:rPr>
        <w:t xml:space="preserve">Door een lekkend dak en </w:t>
      </w:r>
      <w:r w:rsidR="006A63D9">
        <w:rPr>
          <w:rFonts w:cs="Arial"/>
          <w:sz w:val="24"/>
          <w:szCs w:val="24"/>
          <w:shd w:val="clear" w:color="auto" w:fill="FFFFFF"/>
        </w:rPr>
        <w:t xml:space="preserve">vocht en tocht, </w:t>
      </w:r>
      <w:r w:rsidR="00861E8F">
        <w:rPr>
          <w:rFonts w:cs="Arial"/>
          <w:sz w:val="24"/>
          <w:szCs w:val="24"/>
          <w:shd w:val="clear" w:color="auto" w:fill="FFFFFF"/>
        </w:rPr>
        <w:t xml:space="preserve">door </w:t>
      </w:r>
      <w:r w:rsidRPr="00861E8F">
        <w:rPr>
          <w:rFonts w:cs="Arial"/>
          <w:sz w:val="24"/>
          <w:szCs w:val="24"/>
          <w:shd w:val="clear" w:color="auto" w:fill="FFFFFF"/>
        </w:rPr>
        <w:t xml:space="preserve">de </w:t>
      </w:r>
      <w:r w:rsidR="00861E8F">
        <w:rPr>
          <w:rFonts w:cs="Arial"/>
          <w:sz w:val="24"/>
          <w:szCs w:val="24"/>
          <w:shd w:val="clear" w:color="auto" w:fill="FFFFFF"/>
        </w:rPr>
        <w:t xml:space="preserve">kapotte </w:t>
      </w:r>
      <w:r w:rsidRPr="00861E8F">
        <w:rPr>
          <w:rFonts w:cs="Arial"/>
          <w:sz w:val="24"/>
          <w:szCs w:val="24"/>
          <w:shd w:val="clear" w:color="auto" w:fill="FFFFFF"/>
        </w:rPr>
        <w:t>glazen bouw</w:t>
      </w:r>
      <w:r w:rsidR="002F67C5" w:rsidRPr="00861E8F">
        <w:rPr>
          <w:rFonts w:cs="Arial"/>
          <w:sz w:val="24"/>
          <w:szCs w:val="24"/>
          <w:shd w:val="clear" w:color="auto" w:fill="FFFFFF"/>
        </w:rPr>
        <w:t>stenen in de toren val</w:t>
      </w:r>
      <w:r w:rsidRPr="00861E8F">
        <w:rPr>
          <w:rFonts w:cs="Arial"/>
          <w:sz w:val="24"/>
          <w:szCs w:val="24"/>
          <w:shd w:val="clear" w:color="auto" w:fill="FFFFFF"/>
        </w:rPr>
        <w:t>t het pleisterwerk er direct weer af.</w:t>
      </w:r>
    </w:p>
    <w:p w:rsidR="002F67C5" w:rsidRPr="004A51E4" w:rsidRDefault="004A5586" w:rsidP="002F67C5">
      <w:pPr>
        <w:rPr>
          <w:b/>
          <w:sz w:val="24"/>
          <w:szCs w:val="24"/>
        </w:rPr>
      </w:pPr>
      <w:r w:rsidRPr="004A51E4">
        <w:rPr>
          <w:b/>
          <w:sz w:val="24"/>
          <w:szCs w:val="24"/>
        </w:rPr>
        <w:t xml:space="preserve">Wij hebben </w:t>
      </w:r>
      <w:r w:rsidR="006A63D9" w:rsidRPr="004A51E4">
        <w:rPr>
          <w:b/>
          <w:sz w:val="24"/>
          <w:szCs w:val="24"/>
        </w:rPr>
        <w:t xml:space="preserve">voortkomend uit bovenstaande </w:t>
      </w:r>
      <w:r w:rsidRPr="004A51E4">
        <w:rPr>
          <w:b/>
          <w:sz w:val="24"/>
          <w:szCs w:val="24"/>
        </w:rPr>
        <w:t>voor u de volgende vragen:</w:t>
      </w:r>
    </w:p>
    <w:p w:rsidR="00BA277A" w:rsidRPr="00861E8F" w:rsidRDefault="00BA277A" w:rsidP="00BA277A">
      <w:pPr>
        <w:pStyle w:val="Lijstalinea"/>
        <w:numPr>
          <w:ilvl w:val="0"/>
          <w:numId w:val="1"/>
        </w:numPr>
        <w:rPr>
          <w:rFonts w:eastAsia="Times New Roman" w:cs="Arial"/>
          <w:sz w:val="24"/>
          <w:szCs w:val="24"/>
          <w:lang w:eastAsia="nl-NL"/>
        </w:rPr>
      </w:pPr>
      <w:r w:rsidRPr="00861E8F">
        <w:rPr>
          <w:rFonts w:cs="Arial"/>
          <w:sz w:val="24"/>
          <w:szCs w:val="24"/>
          <w:shd w:val="clear" w:color="auto" w:fill="FFFFFF"/>
        </w:rPr>
        <w:t>Een lekkend dak, de kapotte glazen bouwstenen, het pleisterwerk in de toren vallen volgens Behoorlijk Bestuur v DH&amp;J onder onderhoud huisvesting welke valt onder de gemeente.</w:t>
      </w:r>
      <w:r w:rsidRPr="00861E8F">
        <w:rPr>
          <w:rFonts w:eastAsia="Times New Roman" w:cs="Arial"/>
          <w:sz w:val="24"/>
          <w:szCs w:val="24"/>
          <w:lang w:eastAsia="nl-NL"/>
        </w:rPr>
        <w:t xml:space="preserve"> </w:t>
      </w:r>
      <w:r w:rsidRPr="00861E8F">
        <w:rPr>
          <w:rFonts w:eastAsia="Times New Roman" w:cs="Arial"/>
          <w:sz w:val="24"/>
          <w:szCs w:val="24"/>
          <w:lang w:eastAsia="nl-NL"/>
        </w:rPr>
        <w:br/>
        <w:t>&gt; Bent u dit met ons eens en bent u bereid de kosten van deze reparaties op zich te nemen?</w:t>
      </w:r>
    </w:p>
    <w:p w:rsidR="002F67C5" w:rsidRPr="00861E8F" w:rsidRDefault="00BA277A" w:rsidP="002F67C5">
      <w:pPr>
        <w:pStyle w:val="Lijstalinea"/>
        <w:numPr>
          <w:ilvl w:val="0"/>
          <w:numId w:val="1"/>
        </w:numPr>
        <w:rPr>
          <w:sz w:val="24"/>
          <w:szCs w:val="24"/>
        </w:rPr>
      </w:pPr>
      <w:r w:rsidRPr="00861E8F">
        <w:rPr>
          <w:sz w:val="24"/>
          <w:szCs w:val="24"/>
        </w:rPr>
        <w:t>Daar het gebouw van historische waarde is vroegen wij ons af of er aanspraak gemaakt kan worden van bijvoorbeeld een Monumentenfonds?</w:t>
      </w:r>
    </w:p>
    <w:p w:rsidR="008F130A" w:rsidRPr="00861E8F" w:rsidRDefault="008F130A" w:rsidP="008F130A">
      <w:pPr>
        <w:pStyle w:val="Lijstalinea"/>
        <w:numPr>
          <w:ilvl w:val="0"/>
          <w:numId w:val="1"/>
        </w:numPr>
        <w:rPr>
          <w:sz w:val="24"/>
          <w:szCs w:val="24"/>
        </w:rPr>
      </w:pPr>
      <w:r w:rsidRPr="00861E8F">
        <w:rPr>
          <w:sz w:val="24"/>
          <w:szCs w:val="24"/>
        </w:rPr>
        <w:t>Bent u bereid om met de vrijwilligers contact op te nemen, om samen te kijken wat er nodig is en bij te dragen aan het oplossen van het probleem?</w:t>
      </w:r>
    </w:p>
    <w:p w:rsidR="008F130A" w:rsidRPr="00861E8F" w:rsidRDefault="008F130A" w:rsidP="008F130A">
      <w:pPr>
        <w:rPr>
          <w:sz w:val="24"/>
          <w:szCs w:val="24"/>
        </w:rPr>
      </w:pPr>
    </w:p>
    <w:p w:rsidR="00861E8F" w:rsidRPr="00861E8F" w:rsidRDefault="00861E8F" w:rsidP="00861E8F">
      <w:pPr>
        <w:tabs>
          <w:tab w:val="left" w:pos="833"/>
        </w:tabs>
        <w:spacing w:line="266" w:lineRule="auto"/>
        <w:ind w:right="459"/>
        <w:jc w:val="both"/>
        <w:rPr>
          <w:sz w:val="24"/>
          <w:szCs w:val="24"/>
        </w:rPr>
      </w:pPr>
      <w:r w:rsidRPr="00861E8F">
        <w:rPr>
          <w:sz w:val="24"/>
          <w:szCs w:val="24"/>
        </w:rPr>
        <w:t>Namens de fractie van BEHOORLIJK BESTUUR voor DEN HELDER &amp; JULIANADORP</w:t>
      </w:r>
    </w:p>
    <w:p w:rsidR="00861E8F" w:rsidRPr="00861E8F" w:rsidRDefault="00861E8F" w:rsidP="00861E8F">
      <w:pPr>
        <w:tabs>
          <w:tab w:val="left" w:pos="833"/>
        </w:tabs>
        <w:spacing w:line="266" w:lineRule="auto"/>
        <w:ind w:right="459"/>
        <w:jc w:val="both"/>
        <w:rPr>
          <w:sz w:val="24"/>
          <w:szCs w:val="24"/>
        </w:rPr>
      </w:pPr>
      <w:r w:rsidRPr="00861E8F">
        <w:rPr>
          <w:sz w:val="24"/>
          <w:szCs w:val="24"/>
        </w:rPr>
        <w:t>Sylvia Hamerslag</w:t>
      </w:r>
    </w:p>
    <w:p w:rsidR="002F67C5" w:rsidRPr="004B6E19" w:rsidRDefault="002F67C5">
      <w:pPr>
        <w:rPr>
          <w:i/>
          <w:sz w:val="24"/>
          <w:szCs w:val="24"/>
        </w:rPr>
      </w:pPr>
    </w:p>
    <w:p w:rsidR="00A83ADB" w:rsidRPr="004B6E19" w:rsidRDefault="00A83ADB">
      <w:pPr>
        <w:rPr>
          <w:i/>
        </w:rPr>
      </w:pPr>
    </w:p>
    <w:sectPr w:rsidR="00A83ADB" w:rsidRPr="004B6E19" w:rsidSect="00861E8F">
      <w:pgSz w:w="11906" w:h="16838"/>
      <w:pgMar w:top="1134" w:right="849"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D4882"/>
    <w:multiLevelType w:val="hybridMultilevel"/>
    <w:tmpl w:val="1F44E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701E4"/>
    <w:rsid w:val="000119E4"/>
    <w:rsid w:val="00077A69"/>
    <w:rsid w:val="002802D1"/>
    <w:rsid w:val="002D6F42"/>
    <w:rsid w:val="002F1B49"/>
    <w:rsid w:val="002F67C5"/>
    <w:rsid w:val="003467B6"/>
    <w:rsid w:val="003A301E"/>
    <w:rsid w:val="004A51E4"/>
    <w:rsid w:val="004A5586"/>
    <w:rsid w:val="004B6E19"/>
    <w:rsid w:val="004F60BE"/>
    <w:rsid w:val="00574FA3"/>
    <w:rsid w:val="006A63D9"/>
    <w:rsid w:val="006E3A6F"/>
    <w:rsid w:val="00861E8F"/>
    <w:rsid w:val="00875648"/>
    <w:rsid w:val="008F130A"/>
    <w:rsid w:val="00A453D6"/>
    <w:rsid w:val="00A623C0"/>
    <w:rsid w:val="00A67BBC"/>
    <w:rsid w:val="00A83ADB"/>
    <w:rsid w:val="00B22B76"/>
    <w:rsid w:val="00B3108F"/>
    <w:rsid w:val="00B701E4"/>
    <w:rsid w:val="00BA277A"/>
    <w:rsid w:val="00C863F2"/>
    <w:rsid w:val="00D15C47"/>
    <w:rsid w:val="00DA69F5"/>
    <w:rsid w:val="00E06A1A"/>
    <w:rsid w:val="00E8741D"/>
    <w:rsid w:val="00E91AB7"/>
    <w:rsid w:val="00EC0D55"/>
    <w:rsid w:val="00F40DDD"/>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2">
    <w:name w:val="heading 2"/>
    <w:basedOn w:val="Standaard"/>
    <w:link w:val="Kop2Char"/>
    <w:uiPriority w:val="9"/>
    <w:qFormat/>
    <w:rsid w:val="00F40DD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40DDD"/>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F40DDD"/>
    <w:rPr>
      <w:color w:val="0000FF"/>
      <w:u w:val="single"/>
    </w:rPr>
  </w:style>
  <w:style w:type="paragraph" w:styleId="Lijstalinea">
    <w:name w:val="List Paragraph"/>
    <w:basedOn w:val="Standaard"/>
    <w:uiPriority w:val="34"/>
    <w:qFormat/>
    <w:rsid w:val="002F67C5"/>
    <w:pPr>
      <w:ind w:left="720"/>
      <w:contextualSpacing/>
    </w:pPr>
  </w:style>
  <w:style w:type="paragraph" w:styleId="Plattetekst">
    <w:name w:val="Body Text"/>
    <w:basedOn w:val="Standaard"/>
    <w:link w:val="PlattetekstChar"/>
    <w:uiPriority w:val="1"/>
    <w:qFormat/>
    <w:rsid w:val="00861E8F"/>
    <w:pPr>
      <w:widowControl w:val="0"/>
      <w:autoSpaceDE w:val="0"/>
      <w:autoSpaceDN w:val="0"/>
      <w:spacing w:after="0" w:line="240" w:lineRule="auto"/>
      <w:ind w:left="832"/>
    </w:pPr>
    <w:rPr>
      <w:rFonts w:ascii="Carlito" w:eastAsia="Carlito" w:hAnsi="Carlito" w:cs="Carlito"/>
      <w:sz w:val="21"/>
      <w:szCs w:val="21"/>
    </w:rPr>
  </w:style>
  <w:style w:type="character" w:customStyle="1" w:styleId="PlattetekstChar">
    <w:name w:val="Platte tekst Char"/>
    <w:basedOn w:val="Standaardalinea-lettertype"/>
    <w:link w:val="Plattetekst"/>
    <w:uiPriority w:val="1"/>
    <w:rsid w:val="00861E8F"/>
    <w:rPr>
      <w:rFonts w:ascii="Carlito" w:eastAsia="Carlito" w:hAnsi="Carlito" w:cs="Carlito"/>
      <w:sz w:val="21"/>
      <w:szCs w:val="21"/>
    </w:rPr>
  </w:style>
  <w:style w:type="paragraph" w:customStyle="1" w:styleId="Heading1">
    <w:name w:val="Heading 1"/>
    <w:basedOn w:val="Standaard"/>
    <w:uiPriority w:val="1"/>
    <w:qFormat/>
    <w:rsid w:val="00861E8F"/>
    <w:pPr>
      <w:widowControl w:val="0"/>
      <w:autoSpaceDE w:val="0"/>
      <w:autoSpaceDN w:val="0"/>
      <w:spacing w:after="0" w:line="240" w:lineRule="auto"/>
      <w:ind w:left="111"/>
      <w:outlineLvl w:val="1"/>
    </w:pPr>
    <w:rPr>
      <w:rFonts w:ascii="Carlito" w:eastAsia="Carlito" w:hAnsi="Carlito" w:cs="Carlito"/>
      <w:b/>
      <w:bCs/>
    </w:rPr>
  </w:style>
  <w:style w:type="paragraph" w:styleId="Titel">
    <w:name w:val="Title"/>
    <w:basedOn w:val="Standaard"/>
    <w:link w:val="TitelChar"/>
    <w:uiPriority w:val="1"/>
    <w:qFormat/>
    <w:rsid w:val="00861E8F"/>
    <w:pPr>
      <w:widowControl w:val="0"/>
      <w:autoSpaceDE w:val="0"/>
      <w:autoSpaceDN w:val="0"/>
      <w:spacing w:before="19" w:after="0" w:line="240" w:lineRule="auto"/>
      <w:ind w:left="111" w:right="3172"/>
    </w:pPr>
    <w:rPr>
      <w:rFonts w:ascii="Carlito" w:eastAsia="Carlito" w:hAnsi="Carlito" w:cs="Carlito"/>
      <w:sz w:val="24"/>
      <w:szCs w:val="24"/>
    </w:rPr>
  </w:style>
  <w:style w:type="character" w:customStyle="1" w:styleId="TitelChar">
    <w:name w:val="Titel Char"/>
    <w:basedOn w:val="Standaardalinea-lettertype"/>
    <w:link w:val="Titel"/>
    <w:uiPriority w:val="1"/>
    <w:rsid w:val="00861E8F"/>
    <w:rPr>
      <w:rFonts w:ascii="Carlito" w:eastAsia="Carlito" w:hAnsi="Carlito" w:cs="Carlito"/>
      <w:sz w:val="24"/>
      <w:szCs w:val="24"/>
    </w:rPr>
  </w:style>
</w:styles>
</file>

<file path=word/webSettings.xml><?xml version="1.0" encoding="utf-8"?>
<w:webSettings xmlns:r="http://schemas.openxmlformats.org/officeDocument/2006/relationships" xmlns:w="http://schemas.openxmlformats.org/wordprocessingml/2006/main">
  <w:divs>
    <w:div w:id="789515972">
      <w:bodyDiv w:val="1"/>
      <w:marLeft w:val="0"/>
      <w:marRight w:val="0"/>
      <w:marTop w:val="0"/>
      <w:marBottom w:val="0"/>
      <w:divBdr>
        <w:top w:val="none" w:sz="0" w:space="0" w:color="auto"/>
        <w:left w:val="none" w:sz="0" w:space="0" w:color="auto"/>
        <w:bottom w:val="none" w:sz="0" w:space="0" w:color="auto"/>
        <w:right w:val="none" w:sz="0" w:space="0" w:color="auto"/>
      </w:divBdr>
    </w:div>
    <w:div w:id="2086606271">
      <w:bodyDiv w:val="1"/>
      <w:marLeft w:val="0"/>
      <w:marRight w:val="0"/>
      <w:marTop w:val="0"/>
      <w:marBottom w:val="0"/>
      <w:divBdr>
        <w:top w:val="none" w:sz="0" w:space="0" w:color="auto"/>
        <w:left w:val="none" w:sz="0" w:space="0" w:color="auto"/>
        <w:bottom w:val="none" w:sz="0" w:space="0" w:color="auto"/>
        <w:right w:val="none" w:sz="0" w:space="0" w:color="auto"/>
      </w:divBdr>
      <w:divsChild>
        <w:div w:id="99221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2</Pages>
  <Words>690</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27</cp:revision>
  <dcterms:created xsi:type="dcterms:W3CDTF">2021-02-05T10:26:00Z</dcterms:created>
  <dcterms:modified xsi:type="dcterms:W3CDTF">2021-02-07T12:38:00Z</dcterms:modified>
</cp:coreProperties>
</file>