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7D" w:rsidRDefault="00CB707D">
      <w:pPr>
        <w:rPr>
          <w:b/>
          <w:sz w:val="28"/>
          <w:szCs w:val="28"/>
        </w:rPr>
      </w:pPr>
      <w:r w:rsidRPr="00A55FB6">
        <w:rPr>
          <w:b/>
          <w:sz w:val="28"/>
          <w:szCs w:val="28"/>
        </w:rPr>
        <w:t>Woordvoering digitale raad van 20 april 2020</w:t>
      </w:r>
    </w:p>
    <w:p w:rsidR="00E518C8" w:rsidRPr="00A55FB6" w:rsidRDefault="00E518C8">
      <w:pPr>
        <w:rPr>
          <w:b/>
          <w:sz w:val="28"/>
          <w:szCs w:val="28"/>
        </w:rPr>
      </w:pPr>
    </w:p>
    <w:p w:rsidR="00E518C8" w:rsidRPr="00A55FB6" w:rsidRDefault="00E518C8" w:rsidP="00E518C8">
      <w:pPr>
        <w:pStyle w:val="Lijstalinea"/>
        <w:rPr>
          <w:sz w:val="28"/>
          <w:szCs w:val="28"/>
        </w:rPr>
      </w:pPr>
      <w:r w:rsidRPr="00A55FB6">
        <w:rPr>
          <w:b/>
          <w:sz w:val="28"/>
          <w:szCs w:val="28"/>
        </w:rPr>
        <w:t>Dit initiatiefvoorstel</w:t>
      </w:r>
      <w:r w:rsidRPr="00A55FB6">
        <w:rPr>
          <w:sz w:val="28"/>
          <w:szCs w:val="28"/>
        </w:rPr>
        <w:t xml:space="preserve">    is ontstaan omdat de coalitie en het college claimt alles goed geregeld te hebben en dat alles volgens de juiste procedures en regelgeving verlopen is.</w:t>
      </w:r>
    </w:p>
    <w:p w:rsidR="00E518C8" w:rsidRDefault="00E518C8" w:rsidP="00E518C8">
      <w:pPr>
        <w:pStyle w:val="Lijstalinea"/>
        <w:rPr>
          <w:sz w:val="28"/>
          <w:szCs w:val="28"/>
        </w:rPr>
      </w:pPr>
      <w:r w:rsidRPr="00A55FB6">
        <w:rPr>
          <w:sz w:val="28"/>
          <w:szCs w:val="28"/>
        </w:rPr>
        <w:t>Zoals bekent ziet behoorlijk Bestuur dit toch echt anders..</w:t>
      </w:r>
    </w:p>
    <w:p w:rsidR="00E518C8" w:rsidRPr="00A55FB6" w:rsidRDefault="00E518C8" w:rsidP="00E518C8">
      <w:pPr>
        <w:pStyle w:val="Lijstalinea"/>
        <w:rPr>
          <w:sz w:val="28"/>
          <w:szCs w:val="28"/>
        </w:rPr>
      </w:pPr>
      <w:r w:rsidRPr="00A55FB6">
        <w:rPr>
          <w:sz w:val="28"/>
          <w:szCs w:val="28"/>
        </w:rPr>
        <w:br/>
      </w:r>
      <w:r w:rsidRPr="00A55FB6">
        <w:rPr>
          <w:b/>
          <w:sz w:val="28"/>
          <w:szCs w:val="28"/>
        </w:rPr>
        <w:t>wij zien dit in bijvoorbeeld:</w:t>
      </w:r>
    </w:p>
    <w:p w:rsidR="00E518C8" w:rsidRPr="00A55FB6" w:rsidRDefault="00E518C8" w:rsidP="00E518C8">
      <w:pPr>
        <w:pStyle w:val="Lijstalinea"/>
        <w:numPr>
          <w:ilvl w:val="0"/>
          <w:numId w:val="3"/>
        </w:numPr>
        <w:rPr>
          <w:sz w:val="28"/>
          <w:szCs w:val="28"/>
        </w:rPr>
      </w:pPr>
      <w:r w:rsidRPr="00A55FB6">
        <w:rPr>
          <w:sz w:val="28"/>
          <w:szCs w:val="28"/>
        </w:rPr>
        <w:t xml:space="preserve">De open financiële eindjes </w:t>
      </w:r>
    </w:p>
    <w:p w:rsidR="00E518C8" w:rsidRPr="00A55FB6" w:rsidRDefault="00E518C8" w:rsidP="00E518C8">
      <w:pPr>
        <w:pStyle w:val="Lijstalinea"/>
        <w:numPr>
          <w:ilvl w:val="0"/>
          <w:numId w:val="3"/>
        </w:numPr>
        <w:rPr>
          <w:sz w:val="28"/>
          <w:szCs w:val="28"/>
        </w:rPr>
      </w:pPr>
      <w:r w:rsidRPr="00A55FB6">
        <w:rPr>
          <w:sz w:val="28"/>
          <w:szCs w:val="28"/>
        </w:rPr>
        <w:t>De slechte bereikbaarheid</w:t>
      </w:r>
    </w:p>
    <w:p w:rsidR="00E518C8" w:rsidRPr="00A55FB6" w:rsidRDefault="00E518C8" w:rsidP="00E518C8">
      <w:pPr>
        <w:pStyle w:val="Lijstalinea"/>
        <w:numPr>
          <w:ilvl w:val="0"/>
          <w:numId w:val="3"/>
        </w:numPr>
        <w:rPr>
          <w:sz w:val="28"/>
          <w:szCs w:val="28"/>
        </w:rPr>
      </w:pPr>
      <w:r w:rsidRPr="00A55FB6">
        <w:rPr>
          <w:sz w:val="28"/>
          <w:szCs w:val="28"/>
        </w:rPr>
        <w:t>De niet centrale ligging ten opzichte van Julianadorp</w:t>
      </w:r>
    </w:p>
    <w:p w:rsidR="00E518C8" w:rsidRPr="00A55FB6" w:rsidRDefault="00E518C8" w:rsidP="00E518C8">
      <w:pPr>
        <w:pStyle w:val="Lijstalinea"/>
        <w:numPr>
          <w:ilvl w:val="0"/>
          <w:numId w:val="3"/>
        </w:numPr>
        <w:rPr>
          <w:sz w:val="28"/>
          <w:szCs w:val="28"/>
        </w:rPr>
      </w:pPr>
      <w:r w:rsidRPr="00A55FB6">
        <w:rPr>
          <w:sz w:val="28"/>
          <w:szCs w:val="28"/>
        </w:rPr>
        <w:t xml:space="preserve">Het niet toepassen van burgerinspraak </w:t>
      </w:r>
    </w:p>
    <w:p w:rsidR="00E518C8" w:rsidRPr="00A55FB6" w:rsidRDefault="00E518C8" w:rsidP="00E518C8">
      <w:pPr>
        <w:pStyle w:val="Lijstalinea"/>
        <w:numPr>
          <w:ilvl w:val="0"/>
          <w:numId w:val="3"/>
        </w:numPr>
        <w:rPr>
          <w:sz w:val="28"/>
          <w:szCs w:val="28"/>
        </w:rPr>
      </w:pPr>
      <w:r w:rsidRPr="00A55FB6">
        <w:rPr>
          <w:sz w:val="28"/>
          <w:szCs w:val="28"/>
        </w:rPr>
        <w:t>Het niet nemen van een locatiebesluit</w:t>
      </w:r>
    </w:p>
    <w:p w:rsidR="00E518C8" w:rsidRPr="00A55FB6" w:rsidRDefault="00E518C8" w:rsidP="00E518C8">
      <w:pPr>
        <w:pStyle w:val="Lijstalinea"/>
        <w:numPr>
          <w:ilvl w:val="0"/>
          <w:numId w:val="3"/>
        </w:numPr>
        <w:rPr>
          <w:sz w:val="28"/>
          <w:szCs w:val="28"/>
        </w:rPr>
      </w:pPr>
      <w:r w:rsidRPr="00A55FB6">
        <w:rPr>
          <w:sz w:val="28"/>
          <w:szCs w:val="28"/>
        </w:rPr>
        <w:t>De beantwoording van onze vragen over WO van 1 maart 2020, laat ook zien dat veel nog niet rond is&gt; gebruik terrein Buitenveld is er daar 1 van … de gemeente is in gesprek met partners en andere partijen, maar met concrete afspraken en de daaraan gekoppelde kosten komt dit college niet.</w:t>
      </w:r>
    </w:p>
    <w:p w:rsidR="00E518C8" w:rsidRPr="00A55FB6" w:rsidRDefault="00E518C8" w:rsidP="00E518C8">
      <w:pPr>
        <w:pStyle w:val="Lijstalinea"/>
        <w:rPr>
          <w:sz w:val="28"/>
          <w:szCs w:val="28"/>
        </w:rPr>
      </w:pPr>
      <w:r w:rsidRPr="00A55FB6">
        <w:rPr>
          <w:sz w:val="28"/>
          <w:szCs w:val="28"/>
        </w:rPr>
        <w:t>De omgevingsvisie WO is in 2012 opgesteld middels een langdurig traject, bedoeld om de monumentale waarde van het terrein te waarborgen.</w:t>
      </w:r>
    </w:p>
    <w:p w:rsidR="00E518C8" w:rsidRPr="00A55FB6" w:rsidRDefault="00E518C8" w:rsidP="00E518C8">
      <w:pPr>
        <w:pStyle w:val="Lijstalinea"/>
        <w:rPr>
          <w:sz w:val="28"/>
          <w:szCs w:val="28"/>
        </w:rPr>
      </w:pPr>
      <w:r w:rsidRPr="00A55FB6">
        <w:rPr>
          <w:sz w:val="28"/>
          <w:szCs w:val="28"/>
        </w:rPr>
        <w:t>Uiteraard staat in de visie het huisvesten van een stadhuis niet opgenomen, simpelweg omdat dit een mogelijkheid is welke de gemeenteraad van toen zich niet had kunnen realiseren, zowel had de gemeenteraad van toen absoluut deze visie zo ingekleed dat dit niet mogelijk zou zijn.</w:t>
      </w:r>
    </w:p>
    <w:p w:rsidR="00E518C8" w:rsidRPr="00A55FB6" w:rsidRDefault="00E518C8" w:rsidP="00E518C8">
      <w:pPr>
        <w:pStyle w:val="Lijstalinea"/>
        <w:rPr>
          <w:sz w:val="28"/>
          <w:szCs w:val="28"/>
        </w:rPr>
      </w:pPr>
    </w:p>
    <w:p w:rsidR="00E518C8" w:rsidRPr="00A55FB6" w:rsidRDefault="00E518C8" w:rsidP="00E518C8">
      <w:pPr>
        <w:pStyle w:val="Lijstalinea"/>
        <w:rPr>
          <w:sz w:val="28"/>
          <w:szCs w:val="28"/>
        </w:rPr>
      </w:pPr>
      <w:r w:rsidRPr="00A55FB6">
        <w:rPr>
          <w:sz w:val="28"/>
          <w:szCs w:val="28"/>
        </w:rPr>
        <w:t>Wat je dit college wel na kan geven is dat ze een zeer creatieve geest bezitten&gt;&gt;&gt;</w:t>
      </w:r>
    </w:p>
    <w:p w:rsidR="00E518C8" w:rsidRPr="00A55FB6" w:rsidRDefault="00E518C8" w:rsidP="00E518C8">
      <w:pPr>
        <w:pStyle w:val="Lijstalinea"/>
        <w:numPr>
          <w:ilvl w:val="0"/>
          <w:numId w:val="4"/>
        </w:numPr>
        <w:rPr>
          <w:sz w:val="28"/>
          <w:szCs w:val="28"/>
        </w:rPr>
      </w:pPr>
      <w:r w:rsidRPr="00A55FB6">
        <w:rPr>
          <w:sz w:val="28"/>
          <w:szCs w:val="28"/>
        </w:rPr>
        <w:t>Een locatie besluit is bijvoorbeeld nog steeds niet genomen… het enige wat er nu feitelijk ligt is een financieel besluit (bedrag beschikbaar voor het onderzoeken tot….) slim bedacht want hiervoor hoef je dan dus geen referendum te houden…. Deze coalitie die de mond voor de verkiezingen vol hadden over burgerinspraak snoert nu gewoon iedereen de mond.</w:t>
      </w:r>
    </w:p>
    <w:p w:rsidR="00E518C8" w:rsidRPr="00A55FB6" w:rsidRDefault="00E518C8" w:rsidP="00E518C8">
      <w:pPr>
        <w:pStyle w:val="Lijstalinea"/>
        <w:numPr>
          <w:ilvl w:val="0"/>
          <w:numId w:val="4"/>
        </w:numPr>
        <w:rPr>
          <w:sz w:val="28"/>
          <w:szCs w:val="28"/>
        </w:rPr>
      </w:pPr>
      <w:r w:rsidRPr="00A55FB6">
        <w:rPr>
          <w:sz w:val="28"/>
          <w:szCs w:val="28"/>
        </w:rPr>
        <w:t xml:space="preserve">Ook </w:t>
      </w:r>
      <w:r>
        <w:rPr>
          <w:sz w:val="28"/>
          <w:szCs w:val="28"/>
        </w:rPr>
        <w:t>heeft</w:t>
      </w:r>
      <w:r w:rsidRPr="00A55FB6">
        <w:rPr>
          <w:sz w:val="28"/>
          <w:szCs w:val="28"/>
        </w:rPr>
        <w:t xml:space="preserve"> de wethouder </w:t>
      </w:r>
      <w:r>
        <w:rPr>
          <w:sz w:val="28"/>
          <w:szCs w:val="28"/>
        </w:rPr>
        <w:t>gezegd</w:t>
      </w:r>
      <w:r w:rsidRPr="00A55FB6">
        <w:rPr>
          <w:sz w:val="28"/>
          <w:szCs w:val="28"/>
        </w:rPr>
        <w:t xml:space="preserve"> dat het stadhuis als functie een </w:t>
      </w:r>
      <w:r>
        <w:rPr>
          <w:sz w:val="28"/>
          <w:szCs w:val="28"/>
        </w:rPr>
        <w:t>“</w:t>
      </w:r>
      <w:r w:rsidRPr="00A55FB6">
        <w:rPr>
          <w:sz w:val="28"/>
          <w:szCs w:val="28"/>
        </w:rPr>
        <w:t>maatschappelijk voorziening</w:t>
      </w:r>
      <w:r>
        <w:rPr>
          <w:sz w:val="28"/>
          <w:szCs w:val="28"/>
        </w:rPr>
        <w:t>”</w:t>
      </w:r>
      <w:r w:rsidRPr="00A55FB6">
        <w:rPr>
          <w:sz w:val="28"/>
          <w:szCs w:val="28"/>
        </w:rPr>
        <w:t xml:space="preserve"> </w:t>
      </w:r>
      <w:r>
        <w:rPr>
          <w:sz w:val="28"/>
          <w:szCs w:val="28"/>
        </w:rPr>
        <w:t>betreft</w:t>
      </w:r>
      <w:r w:rsidRPr="00A55FB6">
        <w:rPr>
          <w:sz w:val="28"/>
          <w:szCs w:val="28"/>
        </w:rPr>
        <w:t xml:space="preserve">…. Omdat hij ook wel weet dat het terrein maar beperkt ingericht mag worden met kantoorruimtes…. </w:t>
      </w:r>
    </w:p>
    <w:p w:rsidR="00E518C8" w:rsidRPr="00A55FB6" w:rsidRDefault="00E518C8" w:rsidP="00E518C8">
      <w:pPr>
        <w:pStyle w:val="Lijstalinea"/>
        <w:ind w:left="1440"/>
        <w:rPr>
          <w:sz w:val="28"/>
          <w:szCs w:val="28"/>
        </w:rPr>
      </w:pPr>
      <w:r w:rsidRPr="00A55FB6">
        <w:rPr>
          <w:sz w:val="28"/>
          <w:szCs w:val="28"/>
        </w:rPr>
        <w:t xml:space="preserve">Hoe anders is het wanneer je verder kijkt dan onze gemeente grenzen… er is namelijk een verschil in een stadskantoor en stadhuis </w:t>
      </w:r>
      <w:r w:rsidRPr="00A55FB6">
        <w:rPr>
          <w:sz w:val="28"/>
          <w:szCs w:val="28"/>
        </w:rPr>
        <w:br/>
        <w:t xml:space="preserve">&gt;Stadskantoor is wat wij nu kennen als </w:t>
      </w:r>
      <w:proofErr w:type="spellStart"/>
      <w:r w:rsidRPr="00A55FB6">
        <w:rPr>
          <w:sz w:val="28"/>
          <w:szCs w:val="28"/>
        </w:rPr>
        <w:t>backoffice</w:t>
      </w:r>
      <w:proofErr w:type="spellEnd"/>
      <w:r w:rsidRPr="00A55FB6">
        <w:rPr>
          <w:sz w:val="28"/>
          <w:szCs w:val="28"/>
        </w:rPr>
        <w:t xml:space="preserve"> en bestuur in pand </w:t>
      </w:r>
      <w:proofErr w:type="spellStart"/>
      <w:r w:rsidRPr="00A55FB6">
        <w:rPr>
          <w:sz w:val="28"/>
          <w:szCs w:val="28"/>
        </w:rPr>
        <w:t>RABO-bank</w:t>
      </w:r>
      <w:proofErr w:type="spellEnd"/>
    </w:p>
    <w:p w:rsidR="00E518C8" w:rsidRPr="00A55FB6" w:rsidRDefault="00E518C8" w:rsidP="00E518C8">
      <w:pPr>
        <w:pStyle w:val="Lijstalinea"/>
        <w:ind w:left="1440"/>
        <w:rPr>
          <w:sz w:val="28"/>
          <w:szCs w:val="28"/>
        </w:rPr>
      </w:pPr>
      <w:r w:rsidRPr="00A55FB6">
        <w:rPr>
          <w:sz w:val="28"/>
          <w:szCs w:val="28"/>
        </w:rPr>
        <w:lastRenderedPageBreak/>
        <w:t xml:space="preserve">&gt;Een stadhuis is waar de publieke functies gehuisvest worden </w:t>
      </w:r>
      <w:r w:rsidRPr="00A55FB6">
        <w:rPr>
          <w:sz w:val="28"/>
          <w:szCs w:val="28"/>
        </w:rPr>
        <w:br/>
        <w:t xml:space="preserve">deze kennen wij nu als pand Bijlweg…. Je haalt er je rijbewijs, je trouwt er, en je volksvertegenwoordiger vergaderd er </w:t>
      </w:r>
      <w:proofErr w:type="spellStart"/>
      <w:r w:rsidRPr="00A55FB6">
        <w:rPr>
          <w:sz w:val="28"/>
          <w:szCs w:val="28"/>
        </w:rPr>
        <w:t>etc</w:t>
      </w:r>
      <w:proofErr w:type="spellEnd"/>
      <w:r w:rsidRPr="00A55FB6">
        <w:rPr>
          <w:sz w:val="28"/>
          <w:szCs w:val="28"/>
        </w:rPr>
        <w:t xml:space="preserve"> dat is </w:t>
      </w:r>
      <w:r w:rsidRPr="00A55FB6">
        <w:rPr>
          <w:b/>
          <w:sz w:val="28"/>
          <w:szCs w:val="28"/>
        </w:rPr>
        <w:t>(het maatschappelijke)</w:t>
      </w:r>
      <w:r w:rsidRPr="00A55FB6">
        <w:rPr>
          <w:b/>
          <w:sz w:val="28"/>
          <w:szCs w:val="28"/>
        </w:rPr>
        <w:br/>
      </w:r>
      <w:r w:rsidRPr="00A55FB6">
        <w:rPr>
          <w:sz w:val="28"/>
          <w:szCs w:val="28"/>
        </w:rPr>
        <w:t xml:space="preserve">Hier zit nu duidelijk het omdraaien van feiten…. </w:t>
      </w:r>
    </w:p>
    <w:p w:rsidR="00E518C8" w:rsidRPr="00A55FB6" w:rsidRDefault="00E518C8" w:rsidP="00E518C8">
      <w:pPr>
        <w:pStyle w:val="Lijstalinea"/>
        <w:ind w:left="1440"/>
        <w:rPr>
          <w:sz w:val="28"/>
          <w:szCs w:val="28"/>
        </w:rPr>
      </w:pPr>
      <w:r w:rsidRPr="00A55FB6">
        <w:rPr>
          <w:sz w:val="28"/>
          <w:szCs w:val="28"/>
        </w:rPr>
        <w:t xml:space="preserve">Voorbeeld onze de gemeente heeft ook een vakafdeling beheer gehuisvest aan de ambachtsweg&gt;&gt;&gt;&gt; heeft dit nu dan ook in ene een maatschappelijke functie????.....Nee natuurlijk niet!.... dat is uitvoering en kantoor… </w:t>
      </w:r>
    </w:p>
    <w:p w:rsidR="008B2CC7" w:rsidRDefault="00E518C8" w:rsidP="008B2CC7">
      <w:pPr>
        <w:pStyle w:val="Lijstalinea"/>
        <w:ind w:left="1440"/>
        <w:rPr>
          <w:sz w:val="28"/>
          <w:szCs w:val="28"/>
        </w:rPr>
      </w:pPr>
      <w:r w:rsidRPr="00A55FB6">
        <w:rPr>
          <w:sz w:val="28"/>
          <w:szCs w:val="28"/>
        </w:rPr>
        <w:t>Het creatieve ombuigen van kantoorfunctie naar maatschappelijke functie is hiermee dan ook ontmaskert……</w:t>
      </w:r>
    </w:p>
    <w:p w:rsidR="008B2CC7" w:rsidRDefault="008B2CC7" w:rsidP="008B2CC7">
      <w:pPr>
        <w:pStyle w:val="Lijstalinea"/>
        <w:ind w:left="1440"/>
        <w:rPr>
          <w:sz w:val="28"/>
          <w:szCs w:val="28"/>
        </w:rPr>
      </w:pPr>
    </w:p>
    <w:p w:rsidR="003D749B" w:rsidRPr="008B2CC7" w:rsidRDefault="003D749B" w:rsidP="008B2CC7">
      <w:pPr>
        <w:pStyle w:val="Lijstalinea"/>
        <w:ind w:left="1440"/>
        <w:rPr>
          <w:sz w:val="28"/>
          <w:szCs w:val="28"/>
        </w:rPr>
      </w:pPr>
      <w:r w:rsidRPr="00A55FB6">
        <w:rPr>
          <w:b/>
          <w:sz w:val="28"/>
          <w:szCs w:val="28"/>
        </w:rPr>
        <w:t>Schuldhulpverlening</w:t>
      </w:r>
    </w:p>
    <w:p w:rsidR="00160A44" w:rsidRPr="00A55FB6" w:rsidRDefault="00160A44">
      <w:pPr>
        <w:rPr>
          <w:sz w:val="28"/>
          <w:szCs w:val="28"/>
        </w:rPr>
      </w:pPr>
      <w:r w:rsidRPr="00A55FB6">
        <w:rPr>
          <w:sz w:val="28"/>
          <w:szCs w:val="28"/>
        </w:rPr>
        <w:t xml:space="preserve">Het niet voorbij de ellende kunnen kijken werkt bij veel mensen verlammend… </w:t>
      </w:r>
      <w:r w:rsidR="00B56C2C" w:rsidRPr="00A55FB6">
        <w:rPr>
          <w:sz w:val="28"/>
          <w:szCs w:val="28"/>
        </w:rPr>
        <w:t xml:space="preserve">en </w:t>
      </w:r>
      <w:r w:rsidRPr="00A55FB6">
        <w:rPr>
          <w:sz w:val="28"/>
          <w:szCs w:val="28"/>
        </w:rPr>
        <w:t xml:space="preserve">soms is de berg zo groot dat </w:t>
      </w:r>
      <w:r w:rsidR="00B56C2C" w:rsidRPr="00A55FB6">
        <w:rPr>
          <w:sz w:val="28"/>
          <w:szCs w:val="28"/>
        </w:rPr>
        <w:t>een</w:t>
      </w:r>
      <w:r w:rsidRPr="00A55FB6">
        <w:rPr>
          <w:sz w:val="28"/>
          <w:szCs w:val="28"/>
        </w:rPr>
        <w:t xml:space="preserve"> </w:t>
      </w:r>
      <w:r w:rsidR="00324D80" w:rsidRPr="00A55FB6">
        <w:rPr>
          <w:sz w:val="28"/>
          <w:szCs w:val="28"/>
        </w:rPr>
        <w:t xml:space="preserve">poging tot </w:t>
      </w:r>
      <w:r w:rsidR="00B56C2C" w:rsidRPr="00A55FB6">
        <w:rPr>
          <w:sz w:val="28"/>
          <w:szCs w:val="28"/>
        </w:rPr>
        <w:t>be</w:t>
      </w:r>
      <w:r w:rsidRPr="00A55FB6">
        <w:rPr>
          <w:sz w:val="28"/>
          <w:szCs w:val="28"/>
        </w:rPr>
        <w:t>klim</w:t>
      </w:r>
      <w:r w:rsidR="00B56C2C" w:rsidRPr="00A55FB6">
        <w:rPr>
          <w:sz w:val="28"/>
          <w:szCs w:val="28"/>
        </w:rPr>
        <w:t>men van die berg</w:t>
      </w:r>
      <w:r w:rsidRPr="00A55FB6">
        <w:rPr>
          <w:sz w:val="28"/>
          <w:szCs w:val="28"/>
        </w:rPr>
        <w:t xml:space="preserve"> bij voorbaat al </w:t>
      </w:r>
      <w:r w:rsidR="00B56C2C" w:rsidRPr="00A55FB6">
        <w:rPr>
          <w:sz w:val="28"/>
          <w:szCs w:val="28"/>
        </w:rPr>
        <w:t>gedoemd is te mislukken</w:t>
      </w:r>
      <w:r w:rsidRPr="00A55FB6">
        <w:rPr>
          <w:sz w:val="28"/>
          <w:szCs w:val="28"/>
        </w:rPr>
        <w:t xml:space="preserve">…. </w:t>
      </w:r>
      <w:r w:rsidRPr="00A55FB6">
        <w:rPr>
          <w:sz w:val="28"/>
          <w:szCs w:val="28"/>
        </w:rPr>
        <w:br/>
      </w:r>
      <w:r w:rsidRPr="00A55FB6">
        <w:rPr>
          <w:b/>
          <w:sz w:val="28"/>
          <w:szCs w:val="28"/>
        </w:rPr>
        <w:t xml:space="preserve">geen </w:t>
      </w:r>
      <w:r w:rsidRPr="00A55FB6">
        <w:rPr>
          <w:sz w:val="28"/>
          <w:szCs w:val="28"/>
        </w:rPr>
        <w:t>actie ondernemen om uit de problemen te komen is</w:t>
      </w:r>
      <w:r w:rsidR="00324D80" w:rsidRPr="00A55FB6">
        <w:rPr>
          <w:sz w:val="28"/>
          <w:szCs w:val="28"/>
        </w:rPr>
        <w:t xml:space="preserve"> vaak</w:t>
      </w:r>
      <w:r w:rsidRPr="00A55FB6">
        <w:rPr>
          <w:sz w:val="28"/>
          <w:szCs w:val="28"/>
        </w:rPr>
        <w:t xml:space="preserve"> één van de redenen dat de ellende nog groter wordt….</w:t>
      </w:r>
      <w:r w:rsidRPr="00A55FB6">
        <w:rPr>
          <w:sz w:val="28"/>
          <w:szCs w:val="28"/>
        </w:rPr>
        <w:br/>
        <w:t>Soms Kom je er gewoon zonder hulp niet meer zelfstandig uit ….. wanneer je één schuld aflost gaat dit vaak ten kosten van een andere post die dan blijft liggen en waardoor zich dan weer een nieuwe achterstand vormt.</w:t>
      </w:r>
    </w:p>
    <w:p w:rsidR="00EF7738" w:rsidRPr="00A55FB6" w:rsidRDefault="00456181">
      <w:pPr>
        <w:rPr>
          <w:sz w:val="28"/>
          <w:szCs w:val="28"/>
        </w:rPr>
      </w:pPr>
      <w:r w:rsidRPr="00A55FB6">
        <w:rPr>
          <w:sz w:val="28"/>
          <w:szCs w:val="28"/>
        </w:rPr>
        <w:t>Dat de schuldhulp</w:t>
      </w:r>
      <w:r w:rsidR="00C51E23" w:rsidRPr="00A55FB6">
        <w:rPr>
          <w:sz w:val="28"/>
          <w:szCs w:val="28"/>
        </w:rPr>
        <w:t>verle</w:t>
      </w:r>
      <w:r w:rsidRPr="00A55FB6">
        <w:rPr>
          <w:sz w:val="28"/>
          <w:szCs w:val="28"/>
        </w:rPr>
        <w:t xml:space="preserve">ning nu als taak bij de gemeente komt te liggen juichen wij toe, de excessen die wij kennen door </w:t>
      </w:r>
      <w:r w:rsidR="00C51E23" w:rsidRPr="00A55FB6">
        <w:rPr>
          <w:sz w:val="28"/>
          <w:szCs w:val="28"/>
        </w:rPr>
        <w:t>malafide</w:t>
      </w:r>
      <w:r w:rsidRPr="00A55FB6">
        <w:rPr>
          <w:sz w:val="28"/>
          <w:szCs w:val="28"/>
        </w:rPr>
        <w:t xml:space="preserve"> </w:t>
      </w:r>
      <w:proofErr w:type="spellStart"/>
      <w:r w:rsidRPr="00A55FB6">
        <w:rPr>
          <w:sz w:val="28"/>
          <w:szCs w:val="28"/>
        </w:rPr>
        <w:t>bewindvoerings</w:t>
      </w:r>
      <w:proofErr w:type="spellEnd"/>
      <w:r w:rsidR="00C51E23" w:rsidRPr="00A55FB6">
        <w:rPr>
          <w:sz w:val="28"/>
          <w:szCs w:val="28"/>
        </w:rPr>
        <w:t xml:space="preserve"> praktijken zijn ons bekent. </w:t>
      </w:r>
      <w:r w:rsidRPr="00A55FB6">
        <w:rPr>
          <w:sz w:val="28"/>
          <w:szCs w:val="28"/>
        </w:rPr>
        <w:t xml:space="preserve"> </w:t>
      </w:r>
      <w:r w:rsidR="00160A44" w:rsidRPr="00A55FB6">
        <w:rPr>
          <w:sz w:val="28"/>
          <w:szCs w:val="28"/>
        </w:rPr>
        <w:t>BB is blij dat de input vanuit de commissie terug te vinden is in het stuk &gt; zoals laaggeletterdheid en de nazorg.</w:t>
      </w:r>
      <w:r w:rsidR="00EF7738" w:rsidRPr="00A55FB6">
        <w:rPr>
          <w:sz w:val="28"/>
          <w:szCs w:val="28"/>
        </w:rPr>
        <w:br/>
        <w:t xml:space="preserve">Wat we nog mee willen geven is dat bij een langdurig traject het inzichtelijk maken van behaalde doelen vaak meer </w:t>
      </w:r>
      <w:r w:rsidR="003D749B" w:rsidRPr="00A55FB6">
        <w:rPr>
          <w:sz w:val="28"/>
          <w:szCs w:val="28"/>
        </w:rPr>
        <w:t>motiveert</w:t>
      </w:r>
      <w:r w:rsidR="00EF7738" w:rsidRPr="00A55FB6">
        <w:rPr>
          <w:sz w:val="28"/>
          <w:szCs w:val="28"/>
        </w:rPr>
        <w:t xml:space="preserve"> dan je te richten </w:t>
      </w:r>
      <w:r w:rsidR="00324D80" w:rsidRPr="00A55FB6">
        <w:rPr>
          <w:sz w:val="28"/>
          <w:szCs w:val="28"/>
        </w:rPr>
        <w:t xml:space="preserve">op </w:t>
      </w:r>
      <w:r w:rsidR="00EF7738" w:rsidRPr="00A55FB6">
        <w:rPr>
          <w:sz w:val="28"/>
          <w:szCs w:val="28"/>
        </w:rPr>
        <w:t>wat er nog behaald moet worden</w:t>
      </w:r>
    </w:p>
    <w:p w:rsidR="00160A44" w:rsidRPr="00A55FB6" w:rsidRDefault="00160A44">
      <w:pPr>
        <w:rPr>
          <w:sz w:val="28"/>
          <w:szCs w:val="28"/>
        </w:rPr>
      </w:pPr>
      <w:proofErr w:type="spellStart"/>
      <w:r w:rsidRPr="00A55FB6">
        <w:rPr>
          <w:sz w:val="28"/>
          <w:szCs w:val="28"/>
        </w:rPr>
        <w:t>Mbt</w:t>
      </w:r>
      <w:proofErr w:type="spellEnd"/>
      <w:r w:rsidRPr="00A55FB6">
        <w:rPr>
          <w:sz w:val="28"/>
          <w:szCs w:val="28"/>
        </w:rPr>
        <w:t xml:space="preserve"> het doorbraakfonds is BB blij dat de 120% norm gehanteerd wordt</w:t>
      </w:r>
    </w:p>
    <w:p w:rsidR="00160A44" w:rsidRPr="00A55FB6" w:rsidRDefault="00160A44">
      <w:pPr>
        <w:rPr>
          <w:sz w:val="28"/>
          <w:szCs w:val="28"/>
        </w:rPr>
      </w:pPr>
      <w:r w:rsidRPr="00A55FB6">
        <w:rPr>
          <w:sz w:val="28"/>
          <w:szCs w:val="28"/>
        </w:rPr>
        <w:t>Toch hebben wij ook wat vragen</w:t>
      </w:r>
      <w:r w:rsidR="00C51E23" w:rsidRPr="00A55FB6">
        <w:rPr>
          <w:sz w:val="28"/>
          <w:szCs w:val="28"/>
        </w:rPr>
        <w:t xml:space="preserve"> over het stuk</w:t>
      </w:r>
      <w:r w:rsidRPr="00A55FB6">
        <w:rPr>
          <w:sz w:val="28"/>
          <w:szCs w:val="28"/>
        </w:rPr>
        <w:t>:</w:t>
      </w:r>
    </w:p>
    <w:p w:rsidR="00160A44" w:rsidRPr="00A55FB6" w:rsidRDefault="00160A44" w:rsidP="00160A44">
      <w:pPr>
        <w:pStyle w:val="Lijstalinea"/>
        <w:numPr>
          <w:ilvl w:val="0"/>
          <w:numId w:val="1"/>
        </w:numPr>
        <w:rPr>
          <w:sz w:val="28"/>
          <w:szCs w:val="28"/>
        </w:rPr>
      </w:pPr>
      <w:proofErr w:type="spellStart"/>
      <w:r w:rsidRPr="00A55FB6">
        <w:rPr>
          <w:sz w:val="28"/>
          <w:szCs w:val="28"/>
        </w:rPr>
        <w:t>Blz</w:t>
      </w:r>
      <w:proofErr w:type="spellEnd"/>
      <w:r w:rsidRPr="00A55FB6">
        <w:rPr>
          <w:sz w:val="28"/>
          <w:szCs w:val="28"/>
        </w:rPr>
        <w:t xml:space="preserve"> 4 Preventie: Hoe komt u straks achter de voordeur?... </w:t>
      </w:r>
      <w:r w:rsidR="00B36A9E" w:rsidRPr="00A55FB6">
        <w:rPr>
          <w:sz w:val="28"/>
          <w:szCs w:val="28"/>
        </w:rPr>
        <w:br/>
      </w:r>
      <w:r w:rsidRPr="00A55FB6">
        <w:rPr>
          <w:sz w:val="28"/>
          <w:szCs w:val="28"/>
        </w:rPr>
        <w:t>signaleren</w:t>
      </w:r>
      <w:r w:rsidR="00456181" w:rsidRPr="00A55FB6">
        <w:rPr>
          <w:sz w:val="28"/>
          <w:szCs w:val="28"/>
        </w:rPr>
        <w:t xml:space="preserve"> hoe gaat u dat doen</w:t>
      </w:r>
      <w:r w:rsidRPr="00A55FB6">
        <w:rPr>
          <w:sz w:val="28"/>
          <w:szCs w:val="28"/>
        </w:rPr>
        <w:t>?</w:t>
      </w:r>
      <w:r w:rsidRPr="00A55FB6">
        <w:rPr>
          <w:sz w:val="28"/>
          <w:szCs w:val="28"/>
        </w:rPr>
        <w:br/>
        <w:t>wij denken</w:t>
      </w:r>
      <w:r w:rsidR="00456181" w:rsidRPr="00A55FB6">
        <w:rPr>
          <w:sz w:val="28"/>
          <w:szCs w:val="28"/>
        </w:rPr>
        <w:t xml:space="preserve"> namelijk</w:t>
      </w:r>
      <w:r w:rsidRPr="00A55FB6">
        <w:rPr>
          <w:sz w:val="28"/>
          <w:szCs w:val="28"/>
        </w:rPr>
        <w:t xml:space="preserve"> dat hier het knelpunt of spanning gaat zitten…</w:t>
      </w:r>
    </w:p>
    <w:p w:rsidR="00160A44" w:rsidRPr="00A55FB6" w:rsidRDefault="00180D3E" w:rsidP="00160A44">
      <w:pPr>
        <w:pStyle w:val="Lijstalinea"/>
        <w:rPr>
          <w:sz w:val="28"/>
          <w:szCs w:val="28"/>
        </w:rPr>
      </w:pPr>
      <w:r w:rsidRPr="00A55FB6">
        <w:rPr>
          <w:sz w:val="28"/>
          <w:szCs w:val="28"/>
        </w:rPr>
        <w:t xml:space="preserve">Wanneer een gezin in een uitkeringssituatie zit vallen problemen eerder op dan wanneer er bij werkende problemen vanuit armoede is ontstaan… een inloopspreekuur is </w:t>
      </w:r>
      <w:proofErr w:type="spellStart"/>
      <w:r w:rsidRPr="00A55FB6">
        <w:rPr>
          <w:sz w:val="28"/>
          <w:szCs w:val="28"/>
        </w:rPr>
        <w:t>mbt</w:t>
      </w:r>
      <w:proofErr w:type="spellEnd"/>
      <w:r w:rsidRPr="00A55FB6">
        <w:rPr>
          <w:sz w:val="28"/>
          <w:szCs w:val="28"/>
        </w:rPr>
        <w:t xml:space="preserve"> deze groep in onze ogen niet zaligmakend, zeker niet wanneer dit spreekuur onder werktijden valt</w:t>
      </w:r>
      <w:r w:rsidR="00B36A9E" w:rsidRPr="00A55FB6">
        <w:rPr>
          <w:sz w:val="28"/>
          <w:szCs w:val="28"/>
        </w:rPr>
        <w:br/>
        <w:t xml:space="preserve">welk </w:t>
      </w:r>
      <w:proofErr w:type="spellStart"/>
      <w:r w:rsidR="00B36A9E" w:rsidRPr="00A55FB6">
        <w:rPr>
          <w:b/>
          <w:sz w:val="28"/>
          <w:szCs w:val="28"/>
        </w:rPr>
        <w:t>Voor</w:t>
      </w:r>
      <w:r w:rsidR="00B36A9E" w:rsidRPr="00A55FB6">
        <w:rPr>
          <w:sz w:val="28"/>
          <w:szCs w:val="28"/>
        </w:rPr>
        <w:t>-traject</w:t>
      </w:r>
      <w:proofErr w:type="spellEnd"/>
      <w:r w:rsidR="00B36A9E" w:rsidRPr="00A55FB6">
        <w:rPr>
          <w:sz w:val="28"/>
          <w:szCs w:val="28"/>
        </w:rPr>
        <w:t xml:space="preserve"> heeft u voor ogen voordat je uiteindelijk op het punt van moratorium aangekomen bent?</w:t>
      </w:r>
    </w:p>
    <w:p w:rsidR="00456181" w:rsidRPr="00A55FB6" w:rsidRDefault="00456181" w:rsidP="00160A44">
      <w:pPr>
        <w:pStyle w:val="Lijstalinea"/>
        <w:rPr>
          <w:sz w:val="28"/>
          <w:szCs w:val="28"/>
        </w:rPr>
      </w:pPr>
    </w:p>
    <w:p w:rsidR="00456181" w:rsidRPr="00A55FB6" w:rsidRDefault="00456181" w:rsidP="00456181">
      <w:pPr>
        <w:pStyle w:val="Lijstalinea"/>
        <w:numPr>
          <w:ilvl w:val="0"/>
          <w:numId w:val="1"/>
        </w:numPr>
        <w:rPr>
          <w:b/>
          <w:sz w:val="28"/>
          <w:szCs w:val="28"/>
        </w:rPr>
      </w:pPr>
      <w:r w:rsidRPr="00A55FB6">
        <w:rPr>
          <w:sz w:val="28"/>
          <w:szCs w:val="28"/>
        </w:rPr>
        <w:t xml:space="preserve">Het </w:t>
      </w:r>
      <w:r w:rsidRPr="00A55FB6">
        <w:rPr>
          <w:b/>
          <w:sz w:val="28"/>
          <w:szCs w:val="28"/>
        </w:rPr>
        <w:t xml:space="preserve">Er Op Af team </w:t>
      </w:r>
      <w:r w:rsidRPr="00A55FB6">
        <w:rPr>
          <w:sz w:val="28"/>
          <w:szCs w:val="28"/>
        </w:rPr>
        <w:t>werkt feitelijk vraag gestuurd of begrijp ik dit verkeerd?</w:t>
      </w:r>
    </w:p>
    <w:p w:rsidR="00456181" w:rsidRPr="00A55FB6" w:rsidRDefault="00456181" w:rsidP="00456181">
      <w:pPr>
        <w:pStyle w:val="Lijstalinea"/>
        <w:rPr>
          <w:sz w:val="28"/>
          <w:szCs w:val="28"/>
        </w:rPr>
      </w:pPr>
      <w:r w:rsidRPr="00A55FB6">
        <w:rPr>
          <w:sz w:val="28"/>
          <w:szCs w:val="28"/>
        </w:rPr>
        <w:t>Zij krijgen informatie vanuit de samenwerking met het Financieel Fit team. Met als kerndoel om binnen 3 jaar 12 % minder armoede in Den helder te bewerkstelligen.</w:t>
      </w:r>
      <w:r w:rsidRPr="00A55FB6">
        <w:rPr>
          <w:sz w:val="28"/>
          <w:szCs w:val="28"/>
        </w:rPr>
        <w:br/>
        <w:t>Mag dit volgens de AVG regelgeving?… en hoe pakt dit in de praktijk uit?</w:t>
      </w:r>
    </w:p>
    <w:p w:rsidR="00456181" w:rsidRPr="00A55FB6" w:rsidRDefault="00456181" w:rsidP="00456181">
      <w:pPr>
        <w:pStyle w:val="Lijstalinea"/>
        <w:rPr>
          <w:sz w:val="28"/>
          <w:szCs w:val="28"/>
        </w:rPr>
      </w:pPr>
    </w:p>
    <w:p w:rsidR="00456181" w:rsidRPr="00A55FB6" w:rsidRDefault="00C51E23" w:rsidP="00456181">
      <w:pPr>
        <w:pStyle w:val="Lijstalinea"/>
        <w:numPr>
          <w:ilvl w:val="0"/>
          <w:numId w:val="1"/>
        </w:numPr>
        <w:rPr>
          <w:sz w:val="28"/>
          <w:szCs w:val="28"/>
        </w:rPr>
      </w:pPr>
      <w:r w:rsidRPr="00A55FB6">
        <w:rPr>
          <w:sz w:val="28"/>
          <w:szCs w:val="28"/>
        </w:rPr>
        <w:t>Financieel: Kan u mij uit leggen wat er bedoeld wordt met €293.000 dekking vanuit het Rijk?</w:t>
      </w:r>
      <w:r w:rsidRPr="00A55FB6">
        <w:rPr>
          <w:sz w:val="28"/>
          <w:szCs w:val="28"/>
        </w:rPr>
        <w:br/>
        <w:t>is dit een pot waarmee we de  gemeentelijke schuldhulpverlening kunnen optuigen?</w:t>
      </w:r>
      <w:r w:rsidR="00324D80" w:rsidRPr="00A55FB6">
        <w:rPr>
          <w:sz w:val="28"/>
          <w:szCs w:val="28"/>
        </w:rPr>
        <w:br/>
      </w:r>
    </w:p>
    <w:p w:rsidR="00C51E23" w:rsidRPr="00A55FB6" w:rsidRDefault="00C51E23" w:rsidP="00456181">
      <w:pPr>
        <w:pStyle w:val="Lijstalinea"/>
        <w:numPr>
          <w:ilvl w:val="0"/>
          <w:numId w:val="1"/>
        </w:numPr>
        <w:rPr>
          <w:sz w:val="28"/>
          <w:szCs w:val="28"/>
        </w:rPr>
      </w:pPr>
      <w:r w:rsidRPr="00A55FB6">
        <w:rPr>
          <w:sz w:val="28"/>
          <w:szCs w:val="28"/>
        </w:rPr>
        <w:t>€ 5</w:t>
      </w:r>
      <w:r w:rsidR="00324D80" w:rsidRPr="00A55FB6">
        <w:rPr>
          <w:sz w:val="28"/>
          <w:szCs w:val="28"/>
        </w:rPr>
        <w:t>38</w:t>
      </w:r>
      <w:r w:rsidRPr="00A55FB6">
        <w:rPr>
          <w:sz w:val="28"/>
          <w:szCs w:val="28"/>
        </w:rPr>
        <w:t>.00</w:t>
      </w:r>
      <w:r w:rsidR="00324D80" w:rsidRPr="00A55FB6">
        <w:rPr>
          <w:sz w:val="28"/>
          <w:szCs w:val="28"/>
        </w:rPr>
        <w:t>0</w:t>
      </w:r>
      <w:r w:rsidR="00221E70" w:rsidRPr="00A55FB6">
        <w:rPr>
          <w:sz w:val="28"/>
          <w:szCs w:val="28"/>
        </w:rPr>
        <w:t xml:space="preserve"> uit de algemene reserve</w:t>
      </w:r>
      <w:r w:rsidRPr="00A55FB6">
        <w:rPr>
          <w:sz w:val="28"/>
          <w:szCs w:val="28"/>
        </w:rPr>
        <w:t xml:space="preserve"> vinden wij best een hoog bedrag</w:t>
      </w:r>
    </w:p>
    <w:p w:rsidR="00C51E23" w:rsidRPr="00A55FB6" w:rsidRDefault="00C51E23" w:rsidP="00C51E23">
      <w:pPr>
        <w:pStyle w:val="Lijstalinea"/>
        <w:rPr>
          <w:sz w:val="28"/>
          <w:szCs w:val="28"/>
        </w:rPr>
      </w:pPr>
      <w:r w:rsidRPr="00A55FB6">
        <w:rPr>
          <w:sz w:val="28"/>
          <w:szCs w:val="28"/>
        </w:rPr>
        <w:t xml:space="preserve">We zien dat er bijvoorbeeld voor 1 FTE administratieve ondersteuning een bedrag van €65.000 </w:t>
      </w:r>
      <w:proofErr w:type="spellStart"/>
      <w:r w:rsidRPr="00A55FB6">
        <w:rPr>
          <w:sz w:val="28"/>
          <w:szCs w:val="28"/>
        </w:rPr>
        <w:t>pj</w:t>
      </w:r>
      <w:proofErr w:type="spellEnd"/>
      <w:r w:rsidRPr="00A55FB6">
        <w:rPr>
          <w:sz w:val="28"/>
          <w:szCs w:val="28"/>
        </w:rPr>
        <w:t xml:space="preserve"> wordt geraamd&gt; </w:t>
      </w:r>
      <w:r w:rsidRPr="00A55FB6">
        <w:rPr>
          <w:sz w:val="28"/>
          <w:szCs w:val="28"/>
        </w:rPr>
        <w:br/>
        <w:t xml:space="preserve">waarom is dit bedrag zo hoog? </w:t>
      </w:r>
      <w:r w:rsidRPr="00A55FB6">
        <w:rPr>
          <w:sz w:val="28"/>
          <w:szCs w:val="28"/>
        </w:rPr>
        <w:br/>
        <w:t>Kan dit niet door de huidige formatie uitgevoerd worden?</w:t>
      </w:r>
    </w:p>
    <w:p w:rsidR="00C51E23" w:rsidRPr="00A55FB6" w:rsidRDefault="00C51E23" w:rsidP="00C51E23">
      <w:pPr>
        <w:pStyle w:val="Lijstalinea"/>
        <w:rPr>
          <w:sz w:val="28"/>
          <w:szCs w:val="28"/>
        </w:rPr>
      </w:pPr>
      <w:r w:rsidRPr="00A55FB6">
        <w:rPr>
          <w:sz w:val="28"/>
          <w:szCs w:val="28"/>
        </w:rPr>
        <w:t>Verder zien we dit bedrag zelfs 2x terug komen bij het financieel Fit team dus € 130.00</w:t>
      </w:r>
      <w:r w:rsidR="00324D80" w:rsidRPr="00A55FB6">
        <w:rPr>
          <w:sz w:val="28"/>
          <w:szCs w:val="28"/>
        </w:rPr>
        <w:t>0</w:t>
      </w:r>
      <w:r w:rsidRPr="00A55FB6">
        <w:rPr>
          <w:sz w:val="28"/>
          <w:szCs w:val="28"/>
        </w:rPr>
        <w:t xml:space="preserve"> </w:t>
      </w:r>
      <w:proofErr w:type="spellStart"/>
      <w:r w:rsidRPr="00A55FB6">
        <w:rPr>
          <w:sz w:val="28"/>
          <w:szCs w:val="28"/>
        </w:rPr>
        <w:t>pj</w:t>
      </w:r>
      <w:proofErr w:type="spellEnd"/>
      <w:r w:rsidRPr="00A55FB6">
        <w:rPr>
          <w:sz w:val="28"/>
          <w:szCs w:val="28"/>
        </w:rPr>
        <w:br/>
        <w:t xml:space="preserve">Waar je als sociaaldomein zegt </w:t>
      </w:r>
      <w:r w:rsidR="00B56C2C" w:rsidRPr="00A55FB6">
        <w:rPr>
          <w:sz w:val="28"/>
          <w:szCs w:val="28"/>
        </w:rPr>
        <w:t xml:space="preserve">op termijn </w:t>
      </w:r>
      <w:r w:rsidRPr="00A55FB6">
        <w:rPr>
          <w:sz w:val="28"/>
          <w:szCs w:val="28"/>
        </w:rPr>
        <w:t xml:space="preserve">te gaan besparen valt de overhead hiermee </w:t>
      </w:r>
      <w:r w:rsidR="00B56C2C" w:rsidRPr="00A55FB6">
        <w:rPr>
          <w:sz w:val="28"/>
          <w:szCs w:val="28"/>
        </w:rPr>
        <w:t xml:space="preserve">wel </w:t>
      </w:r>
      <w:r w:rsidRPr="00A55FB6">
        <w:rPr>
          <w:sz w:val="28"/>
          <w:szCs w:val="28"/>
        </w:rPr>
        <w:t>hoger uit&gt; vestzak broekzak</w:t>
      </w:r>
    </w:p>
    <w:p w:rsidR="003D749B" w:rsidRPr="00A55FB6" w:rsidRDefault="003D749B" w:rsidP="00C51E23">
      <w:pPr>
        <w:pStyle w:val="Lijstalinea"/>
        <w:rPr>
          <w:sz w:val="28"/>
          <w:szCs w:val="28"/>
        </w:rPr>
      </w:pPr>
    </w:p>
    <w:p w:rsidR="003D749B" w:rsidRPr="00A55FB6" w:rsidRDefault="003D749B" w:rsidP="003D749B">
      <w:pPr>
        <w:pStyle w:val="Lijstalinea"/>
        <w:numPr>
          <w:ilvl w:val="0"/>
          <w:numId w:val="3"/>
        </w:numPr>
        <w:rPr>
          <w:sz w:val="28"/>
          <w:szCs w:val="28"/>
        </w:rPr>
      </w:pPr>
      <w:r w:rsidRPr="00A55FB6">
        <w:rPr>
          <w:sz w:val="28"/>
          <w:szCs w:val="28"/>
        </w:rPr>
        <w:t>Verder valt ons op de verschil in kosten tussen budgetbeheer en bewindvoering van:</w:t>
      </w:r>
      <w:r w:rsidRPr="00A55FB6">
        <w:rPr>
          <w:sz w:val="28"/>
          <w:szCs w:val="28"/>
        </w:rPr>
        <w:br/>
        <w:t>€68&gt; €116 tot €150</w:t>
      </w:r>
      <w:r w:rsidRPr="00A55FB6">
        <w:rPr>
          <w:sz w:val="28"/>
          <w:szCs w:val="28"/>
        </w:rPr>
        <w:br/>
        <w:t>Wij nemen aan dat beide trajecten even intensief zijn</w:t>
      </w:r>
    </w:p>
    <w:p w:rsidR="003D749B" w:rsidRPr="00A55FB6" w:rsidRDefault="003D749B" w:rsidP="003D749B">
      <w:pPr>
        <w:pStyle w:val="Lijstalinea"/>
        <w:rPr>
          <w:sz w:val="28"/>
          <w:szCs w:val="28"/>
        </w:rPr>
      </w:pPr>
      <w:r w:rsidRPr="00A55FB6">
        <w:rPr>
          <w:sz w:val="28"/>
          <w:szCs w:val="28"/>
        </w:rPr>
        <w:t xml:space="preserve">waarom zit hier zo een verschil in? </w:t>
      </w:r>
    </w:p>
    <w:p w:rsidR="00CB707D" w:rsidRPr="00A55FB6" w:rsidRDefault="00CB707D" w:rsidP="003D749B">
      <w:pPr>
        <w:pStyle w:val="Lijstalinea"/>
        <w:rPr>
          <w:sz w:val="28"/>
          <w:szCs w:val="28"/>
        </w:rPr>
      </w:pPr>
    </w:p>
    <w:p w:rsidR="00CB707D" w:rsidRPr="00A55FB6" w:rsidRDefault="00A05A52" w:rsidP="00A55FB6">
      <w:pPr>
        <w:rPr>
          <w:sz w:val="28"/>
          <w:szCs w:val="28"/>
        </w:rPr>
      </w:pPr>
      <w:r w:rsidRPr="00A55FB6">
        <w:rPr>
          <w:sz w:val="28"/>
          <w:szCs w:val="28"/>
        </w:rPr>
        <w:t xml:space="preserve">Vanuit de </w:t>
      </w:r>
      <w:r w:rsidR="00CB707D" w:rsidRPr="00A55FB6">
        <w:rPr>
          <w:sz w:val="28"/>
          <w:szCs w:val="28"/>
        </w:rPr>
        <w:t>Actiepuntenlijst</w:t>
      </w:r>
      <w:r w:rsidR="00B92FF6" w:rsidRPr="00A55FB6">
        <w:rPr>
          <w:sz w:val="28"/>
          <w:szCs w:val="28"/>
        </w:rPr>
        <w:t xml:space="preserve"> </w:t>
      </w:r>
      <w:r w:rsidRPr="00A55FB6">
        <w:rPr>
          <w:sz w:val="28"/>
          <w:szCs w:val="28"/>
        </w:rPr>
        <w:t>rijzen nog 2 vragen over ‘open eindjes’</w:t>
      </w:r>
      <w:r w:rsidR="00221E70" w:rsidRPr="00A55FB6">
        <w:rPr>
          <w:sz w:val="28"/>
          <w:szCs w:val="28"/>
        </w:rPr>
        <w:br/>
        <w:t>we zien dat er veel al vanuit de huidige organisatie te realiseren valt, al of niet met ondersteuning van subsidie partners.</w:t>
      </w:r>
      <w:r w:rsidR="00CB707D" w:rsidRPr="00A55FB6">
        <w:rPr>
          <w:sz w:val="28"/>
          <w:szCs w:val="28"/>
        </w:rPr>
        <w:br/>
        <w:t xml:space="preserve">10/ </w:t>
      </w:r>
      <w:r w:rsidRPr="00A55FB6">
        <w:rPr>
          <w:sz w:val="28"/>
          <w:szCs w:val="28"/>
        </w:rPr>
        <w:br/>
      </w:r>
      <w:r w:rsidR="00CB707D" w:rsidRPr="00A55FB6">
        <w:rPr>
          <w:sz w:val="28"/>
          <w:szCs w:val="28"/>
        </w:rPr>
        <w:t>spreek over een extra post bij lan</w:t>
      </w:r>
      <w:r w:rsidRPr="00A55FB6">
        <w:rPr>
          <w:sz w:val="28"/>
          <w:szCs w:val="28"/>
        </w:rPr>
        <w:t>g</w:t>
      </w:r>
      <w:r w:rsidR="00CB707D" w:rsidRPr="00A55FB6">
        <w:rPr>
          <w:sz w:val="28"/>
          <w:szCs w:val="28"/>
        </w:rPr>
        <w:t>durige nazorg…deze zal in de kadernota opgenomen worden….&gt;fijn dat het college dit zo stelt maar feitelijk gaat de raad hier natuurlijk over… BB wil dan ook graag weten hoe hoog het college deze extrapost verwacht</w:t>
      </w:r>
    </w:p>
    <w:p w:rsidR="00CB707D" w:rsidRPr="00A55FB6" w:rsidRDefault="00A05A52" w:rsidP="003D749B">
      <w:pPr>
        <w:pStyle w:val="Lijstalinea"/>
        <w:rPr>
          <w:sz w:val="28"/>
          <w:szCs w:val="28"/>
        </w:rPr>
      </w:pPr>
      <w:r w:rsidRPr="00A55FB6">
        <w:rPr>
          <w:sz w:val="28"/>
          <w:szCs w:val="28"/>
        </w:rPr>
        <w:t>13/</w:t>
      </w:r>
      <w:r w:rsidR="00221E70" w:rsidRPr="00A55FB6">
        <w:rPr>
          <w:sz w:val="28"/>
          <w:szCs w:val="28"/>
        </w:rPr>
        <w:t>(invoering adviesrecht)</w:t>
      </w:r>
      <w:r w:rsidRPr="00A55FB6">
        <w:rPr>
          <w:sz w:val="28"/>
          <w:szCs w:val="28"/>
        </w:rPr>
        <w:br/>
        <w:t>is ook zo een punt&gt; houdt dit in dat de formatie waarschijnlijk nog verder wordt uitgebreid? Met hoeveel FTE’S?</w:t>
      </w:r>
    </w:p>
    <w:p w:rsidR="000A4DA1" w:rsidRPr="00A55FB6" w:rsidRDefault="000A4DA1" w:rsidP="003D749B">
      <w:pPr>
        <w:pStyle w:val="Lijstalinea"/>
        <w:rPr>
          <w:sz w:val="28"/>
          <w:szCs w:val="28"/>
        </w:rPr>
      </w:pPr>
    </w:p>
    <w:p w:rsidR="00B10808" w:rsidRDefault="00B10808" w:rsidP="003D749B">
      <w:pPr>
        <w:pStyle w:val="Lijstalinea"/>
        <w:rPr>
          <w:sz w:val="28"/>
          <w:szCs w:val="28"/>
        </w:rPr>
      </w:pPr>
    </w:p>
    <w:p w:rsidR="00A55FB6" w:rsidRDefault="00A55FB6" w:rsidP="003D749B">
      <w:pPr>
        <w:pStyle w:val="Lijstalinea"/>
        <w:rPr>
          <w:sz w:val="28"/>
          <w:szCs w:val="28"/>
        </w:rPr>
      </w:pPr>
    </w:p>
    <w:p w:rsidR="00A55FB6" w:rsidRDefault="00A55FB6" w:rsidP="003D749B">
      <w:pPr>
        <w:pStyle w:val="Lijstalinea"/>
        <w:rPr>
          <w:sz w:val="28"/>
          <w:szCs w:val="28"/>
        </w:rPr>
      </w:pPr>
    </w:p>
    <w:p w:rsidR="00A55FB6" w:rsidRDefault="00A55FB6" w:rsidP="003D749B">
      <w:pPr>
        <w:pStyle w:val="Lijstalinea"/>
        <w:rPr>
          <w:sz w:val="28"/>
          <w:szCs w:val="28"/>
        </w:rPr>
      </w:pPr>
    </w:p>
    <w:p w:rsidR="00A55FB6" w:rsidRDefault="00A55FB6" w:rsidP="003D749B">
      <w:pPr>
        <w:pStyle w:val="Lijstalinea"/>
        <w:rPr>
          <w:sz w:val="28"/>
          <w:szCs w:val="28"/>
        </w:rPr>
      </w:pPr>
    </w:p>
    <w:p w:rsidR="00A55FB6" w:rsidRDefault="00A55FB6" w:rsidP="003D749B">
      <w:pPr>
        <w:pStyle w:val="Lijstalinea"/>
        <w:rPr>
          <w:sz w:val="28"/>
          <w:szCs w:val="28"/>
        </w:rPr>
      </w:pPr>
    </w:p>
    <w:p w:rsidR="00A55FB6" w:rsidRPr="00A55FB6" w:rsidRDefault="00A55FB6" w:rsidP="003D749B">
      <w:pPr>
        <w:pStyle w:val="Lijstalinea"/>
        <w:rPr>
          <w:sz w:val="28"/>
          <w:szCs w:val="28"/>
        </w:rPr>
      </w:pPr>
    </w:p>
    <w:p w:rsidR="00B10808" w:rsidRPr="00A55FB6" w:rsidRDefault="00B10808" w:rsidP="003D749B">
      <w:pPr>
        <w:pStyle w:val="Lijstalinea"/>
        <w:rPr>
          <w:sz w:val="28"/>
          <w:szCs w:val="28"/>
        </w:rPr>
      </w:pPr>
    </w:p>
    <w:p w:rsidR="00630F1C" w:rsidRPr="00A55FB6" w:rsidRDefault="00630F1C" w:rsidP="003D749B">
      <w:pPr>
        <w:pStyle w:val="Lijstalinea"/>
        <w:rPr>
          <w:sz w:val="28"/>
          <w:szCs w:val="28"/>
        </w:rPr>
      </w:pPr>
    </w:p>
    <w:p w:rsidR="00A05A52" w:rsidRPr="00A55FB6" w:rsidRDefault="00A05A52" w:rsidP="001B6604">
      <w:pPr>
        <w:pStyle w:val="Lijstalinea"/>
        <w:ind w:left="0"/>
        <w:rPr>
          <w:sz w:val="28"/>
          <w:szCs w:val="28"/>
        </w:rPr>
      </w:pPr>
    </w:p>
    <w:p w:rsidR="001745D0" w:rsidRPr="001745D0" w:rsidRDefault="001745D0" w:rsidP="001B6604">
      <w:pPr>
        <w:pStyle w:val="Lijstalinea"/>
        <w:ind w:left="0"/>
        <w:rPr>
          <w:b/>
          <w:sz w:val="28"/>
          <w:szCs w:val="28"/>
        </w:rPr>
      </w:pPr>
      <w:r w:rsidRPr="001745D0">
        <w:rPr>
          <w:b/>
          <w:sz w:val="28"/>
          <w:szCs w:val="28"/>
        </w:rPr>
        <w:t>Wijkteams</w:t>
      </w:r>
    </w:p>
    <w:p w:rsidR="00704887" w:rsidRDefault="00704887" w:rsidP="001B6604">
      <w:pPr>
        <w:pStyle w:val="Lijstalinea"/>
        <w:ind w:left="0"/>
        <w:rPr>
          <w:sz w:val="28"/>
          <w:szCs w:val="28"/>
        </w:rPr>
      </w:pPr>
      <w:r>
        <w:rPr>
          <w:sz w:val="28"/>
          <w:szCs w:val="28"/>
        </w:rPr>
        <w:t>Omgekeerd werken:</w:t>
      </w:r>
    </w:p>
    <w:p w:rsidR="00704887" w:rsidRDefault="00704887" w:rsidP="001B6604">
      <w:pPr>
        <w:pStyle w:val="Lijstalinea"/>
        <w:ind w:left="0"/>
        <w:rPr>
          <w:sz w:val="28"/>
          <w:szCs w:val="28"/>
        </w:rPr>
      </w:pPr>
      <w:r>
        <w:rPr>
          <w:sz w:val="28"/>
          <w:szCs w:val="28"/>
        </w:rPr>
        <w:t xml:space="preserve">1/ wat wij van </w:t>
      </w:r>
      <w:proofErr w:type="spellStart"/>
      <w:r>
        <w:rPr>
          <w:sz w:val="28"/>
          <w:szCs w:val="28"/>
        </w:rPr>
        <w:t>bb</w:t>
      </w:r>
      <w:proofErr w:type="spellEnd"/>
      <w:r>
        <w:rPr>
          <w:sz w:val="28"/>
          <w:szCs w:val="28"/>
        </w:rPr>
        <w:t xml:space="preserve"> uit de inleiding halen is dat het omgekeerd werken niet meer vraaggericht is</w:t>
      </w:r>
    </w:p>
    <w:p w:rsidR="00704887" w:rsidRDefault="00704887" w:rsidP="001B6604">
      <w:pPr>
        <w:pStyle w:val="Lijstalinea"/>
        <w:ind w:left="0"/>
        <w:rPr>
          <w:sz w:val="28"/>
          <w:szCs w:val="28"/>
        </w:rPr>
      </w:pPr>
      <w:r>
        <w:rPr>
          <w:sz w:val="28"/>
          <w:szCs w:val="28"/>
        </w:rPr>
        <w:t>En dat er getoetst wordt of het binnen</w:t>
      </w:r>
      <w:r w:rsidR="001745D0">
        <w:rPr>
          <w:sz w:val="28"/>
          <w:szCs w:val="28"/>
        </w:rPr>
        <w:t xml:space="preserve"> </w:t>
      </w:r>
      <w:r>
        <w:rPr>
          <w:sz w:val="28"/>
          <w:szCs w:val="28"/>
        </w:rPr>
        <w:t xml:space="preserve"> de grondwet/ regelgeving uit overheid en gemeentelijk beleid valt</w:t>
      </w:r>
    </w:p>
    <w:p w:rsidR="00704887" w:rsidRDefault="00704887" w:rsidP="001B6604">
      <w:pPr>
        <w:pStyle w:val="Lijstalinea"/>
        <w:ind w:left="0"/>
        <w:rPr>
          <w:sz w:val="28"/>
          <w:szCs w:val="28"/>
        </w:rPr>
      </w:pPr>
      <w:r>
        <w:rPr>
          <w:sz w:val="28"/>
          <w:szCs w:val="28"/>
        </w:rPr>
        <w:t>Wij vragen ons dan ook af de hulpzoeker/bewoners nog wel leidend is?</w:t>
      </w:r>
    </w:p>
    <w:p w:rsidR="00704887" w:rsidRDefault="00704887" w:rsidP="001B6604">
      <w:pPr>
        <w:pStyle w:val="Lijstalinea"/>
        <w:ind w:left="0"/>
        <w:rPr>
          <w:sz w:val="28"/>
          <w:szCs w:val="28"/>
        </w:rPr>
      </w:pPr>
    </w:p>
    <w:p w:rsidR="00704887" w:rsidRDefault="00704887" w:rsidP="001B6604">
      <w:pPr>
        <w:pStyle w:val="Lijstalinea"/>
        <w:ind w:left="0"/>
        <w:rPr>
          <w:sz w:val="28"/>
          <w:szCs w:val="28"/>
        </w:rPr>
      </w:pPr>
      <w:r>
        <w:rPr>
          <w:sz w:val="28"/>
          <w:szCs w:val="28"/>
        </w:rPr>
        <w:t xml:space="preserve">2/ De omgekeerde toets is in feite een methodiek om recht te doen aan de geest van regelgeving </w:t>
      </w:r>
    </w:p>
    <w:p w:rsidR="00704887" w:rsidRDefault="00597107" w:rsidP="001B6604">
      <w:pPr>
        <w:pStyle w:val="Lijstalinea"/>
        <w:ind w:left="0"/>
        <w:rPr>
          <w:sz w:val="28"/>
          <w:szCs w:val="28"/>
        </w:rPr>
      </w:pPr>
      <w:r>
        <w:rPr>
          <w:sz w:val="28"/>
          <w:szCs w:val="28"/>
        </w:rPr>
        <w:t>Wat schiet de burg</w:t>
      </w:r>
      <w:r w:rsidR="00704887">
        <w:rPr>
          <w:sz w:val="28"/>
          <w:szCs w:val="28"/>
        </w:rPr>
        <w:t>er hiermee om is onze vraag?</w:t>
      </w:r>
    </w:p>
    <w:p w:rsidR="00704887" w:rsidRDefault="00704887" w:rsidP="001B6604">
      <w:pPr>
        <w:pStyle w:val="Lijstalinea"/>
        <w:ind w:left="0"/>
        <w:rPr>
          <w:sz w:val="28"/>
          <w:szCs w:val="28"/>
        </w:rPr>
      </w:pPr>
    </w:p>
    <w:p w:rsidR="00704887" w:rsidRDefault="00704887" w:rsidP="001B6604">
      <w:pPr>
        <w:pStyle w:val="Lijstalinea"/>
        <w:ind w:left="0"/>
        <w:rPr>
          <w:sz w:val="28"/>
          <w:szCs w:val="28"/>
        </w:rPr>
      </w:pPr>
      <w:r>
        <w:rPr>
          <w:sz w:val="28"/>
          <w:szCs w:val="28"/>
        </w:rPr>
        <w:t>Wij zien hierin dan ook minder maatwerk voor bewoners met een specifieke vraag</w:t>
      </w:r>
    </w:p>
    <w:p w:rsidR="00704887" w:rsidRDefault="00704887" w:rsidP="001B6604">
      <w:pPr>
        <w:pStyle w:val="Lijstalinea"/>
        <w:ind w:left="0"/>
        <w:rPr>
          <w:sz w:val="28"/>
          <w:szCs w:val="28"/>
        </w:rPr>
      </w:pPr>
    </w:p>
    <w:p w:rsidR="00704887" w:rsidRDefault="00704887" w:rsidP="001B6604">
      <w:pPr>
        <w:pStyle w:val="Lijstalinea"/>
        <w:ind w:left="0"/>
        <w:rPr>
          <w:sz w:val="28"/>
          <w:szCs w:val="28"/>
        </w:rPr>
      </w:pPr>
      <w:r>
        <w:rPr>
          <w:sz w:val="28"/>
          <w:szCs w:val="28"/>
        </w:rPr>
        <w:t>Toegankelijkheid:</w:t>
      </w:r>
    </w:p>
    <w:p w:rsidR="00704887" w:rsidRDefault="00704887" w:rsidP="001B6604">
      <w:pPr>
        <w:pStyle w:val="Lijstalinea"/>
        <w:ind w:left="0"/>
        <w:rPr>
          <w:sz w:val="28"/>
          <w:szCs w:val="28"/>
        </w:rPr>
      </w:pPr>
      <w:r>
        <w:rPr>
          <w:sz w:val="28"/>
          <w:szCs w:val="28"/>
        </w:rPr>
        <w:t>Met behulp van pictogrammen kan de burger hun hulpvraag digitaal formuleren</w:t>
      </w:r>
    </w:p>
    <w:p w:rsidR="00704887" w:rsidRDefault="00704887" w:rsidP="001B6604">
      <w:pPr>
        <w:pStyle w:val="Lijstalinea"/>
        <w:ind w:left="0"/>
        <w:rPr>
          <w:sz w:val="28"/>
          <w:szCs w:val="28"/>
        </w:rPr>
      </w:pPr>
      <w:r>
        <w:rPr>
          <w:sz w:val="28"/>
          <w:szCs w:val="28"/>
        </w:rPr>
        <w:t>Ook hier zien wij van BB dat de hulpvrager/bewoners hulp kan aanvragen volgens voorgekauwde informatie … 1 op 1 contact is in onze ogen altijd beter, hiermee kan je namelijk oplossingsgericht reageren op knel punten die in een voor gekauwd formulier niet naar voren komen</w:t>
      </w:r>
    </w:p>
    <w:p w:rsidR="00704887" w:rsidRDefault="00704887" w:rsidP="001B6604">
      <w:pPr>
        <w:pStyle w:val="Lijstalinea"/>
        <w:ind w:left="0"/>
        <w:rPr>
          <w:sz w:val="28"/>
          <w:szCs w:val="28"/>
        </w:rPr>
      </w:pPr>
    </w:p>
    <w:p w:rsidR="00704887" w:rsidRDefault="00704887" w:rsidP="001B6604">
      <w:pPr>
        <w:pStyle w:val="Lijstalinea"/>
        <w:ind w:left="0"/>
        <w:rPr>
          <w:sz w:val="28"/>
          <w:szCs w:val="28"/>
        </w:rPr>
      </w:pPr>
      <w:r>
        <w:rPr>
          <w:sz w:val="28"/>
          <w:szCs w:val="28"/>
        </w:rPr>
        <w:t>Trainingen:</w:t>
      </w:r>
    </w:p>
    <w:p w:rsidR="00704887" w:rsidRDefault="00704887" w:rsidP="001B6604">
      <w:pPr>
        <w:pStyle w:val="Lijstalinea"/>
        <w:ind w:left="0"/>
        <w:rPr>
          <w:sz w:val="28"/>
          <w:szCs w:val="28"/>
        </w:rPr>
      </w:pPr>
      <w:r>
        <w:rPr>
          <w:sz w:val="28"/>
          <w:szCs w:val="28"/>
        </w:rPr>
        <w:t>2 Medewerkers worden getraind/ krijgen scholing in regelgeving, dienen deze medewerkers deze kennis niet al in huis te hebben?</w:t>
      </w:r>
    </w:p>
    <w:p w:rsidR="00704887" w:rsidRDefault="00704887" w:rsidP="001B6604">
      <w:pPr>
        <w:pStyle w:val="Lijstalinea"/>
        <w:ind w:left="0"/>
        <w:rPr>
          <w:sz w:val="28"/>
          <w:szCs w:val="28"/>
        </w:rPr>
      </w:pPr>
    </w:p>
    <w:p w:rsidR="001745D0" w:rsidRDefault="005A21E1" w:rsidP="001B6604">
      <w:pPr>
        <w:pStyle w:val="Lijstalinea"/>
        <w:ind w:left="0"/>
        <w:rPr>
          <w:sz w:val="28"/>
          <w:szCs w:val="28"/>
        </w:rPr>
      </w:pPr>
      <w:r w:rsidRPr="00A55FB6">
        <w:rPr>
          <w:sz w:val="28"/>
          <w:szCs w:val="28"/>
        </w:rPr>
        <w:br/>
      </w:r>
      <w:r w:rsidR="00704887">
        <w:rPr>
          <w:sz w:val="28"/>
          <w:szCs w:val="28"/>
        </w:rPr>
        <w:t>Wat is de meerwaarde van het inhuren van een externe projectleider?</w:t>
      </w:r>
    </w:p>
    <w:p w:rsidR="005A21E1" w:rsidRPr="00A55FB6" w:rsidRDefault="001745D0" w:rsidP="001B6604">
      <w:pPr>
        <w:pStyle w:val="Lijstalinea"/>
        <w:ind w:left="0"/>
        <w:rPr>
          <w:sz w:val="28"/>
          <w:szCs w:val="28"/>
        </w:rPr>
      </w:pPr>
      <w:r>
        <w:rPr>
          <w:sz w:val="28"/>
          <w:szCs w:val="28"/>
        </w:rPr>
        <w:t>Het gaat hier namelijk alweer om een in onze ogen flink bedrag € 90.000</w:t>
      </w:r>
      <w:r w:rsidR="005A21E1" w:rsidRPr="00A55FB6">
        <w:rPr>
          <w:sz w:val="28"/>
          <w:szCs w:val="28"/>
        </w:rPr>
        <w:br/>
        <w:t xml:space="preserve"> </w:t>
      </w:r>
    </w:p>
    <w:p w:rsidR="005A21E1" w:rsidRPr="00A55FB6" w:rsidRDefault="005A21E1" w:rsidP="003D749B">
      <w:pPr>
        <w:pStyle w:val="Lijstalinea"/>
        <w:rPr>
          <w:sz w:val="28"/>
          <w:szCs w:val="28"/>
        </w:rPr>
      </w:pPr>
    </w:p>
    <w:p w:rsidR="005A21E1" w:rsidRPr="00A55FB6" w:rsidRDefault="005A21E1" w:rsidP="001B6604">
      <w:pPr>
        <w:pStyle w:val="Lijstalinea"/>
        <w:ind w:left="0"/>
        <w:rPr>
          <w:sz w:val="28"/>
          <w:szCs w:val="28"/>
        </w:rPr>
      </w:pPr>
    </w:p>
    <w:p w:rsidR="005252AF" w:rsidRPr="00C51E23" w:rsidRDefault="005252AF" w:rsidP="003D749B">
      <w:pPr>
        <w:pStyle w:val="Lijstalinea"/>
      </w:pPr>
    </w:p>
    <w:sectPr w:rsidR="005252AF" w:rsidRPr="00C51E23" w:rsidSect="00E518C8">
      <w:pgSz w:w="11906" w:h="16838"/>
      <w:pgMar w:top="426" w:right="1133"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EF9"/>
    <w:multiLevelType w:val="hybridMultilevel"/>
    <w:tmpl w:val="C4AC75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240D4D07"/>
    <w:multiLevelType w:val="hybridMultilevel"/>
    <w:tmpl w:val="D1CAA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2574B0E"/>
    <w:multiLevelType w:val="hybridMultilevel"/>
    <w:tmpl w:val="B776D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8FA2F69"/>
    <w:multiLevelType w:val="hybridMultilevel"/>
    <w:tmpl w:val="17904E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160A44"/>
    <w:rsid w:val="00077A69"/>
    <w:rsid w:val="000A4DA1"/>
    <w:rsid w:val="00160A44"/>
    <w:rsid w:val="001745D0"/>
    <w:rsid w:val="00180D3E"/>
    <w:rsid w:val="001B6604"/>
    <w:rsid w:val="001C68A4"/>
    <w:rsid w:val="00221E70"/>
    <w:rsid w:val="00324D80"/>
    <w:rsid w:val="003D749B"/>
    <w:rsid w:val="00452786"/>
    <w:rsid w:val="00456181"/>
    <w:rsid w:val="005252AF"/>
    <w:rsid w:val="00597107"/>
    <w:rsid w:val="005A21E1"/>
    <w:rsid w:val="00630F1C"/>
    <w:rsid w:val="006F736F"/>
    <w:rsid w:val="00704887"/>
    <w:rsid w:val="00751B55"/>
    <w:rsid w:val="00791ABD"/>
    <w:rsid w:val="007D1487"/>
    <w:rsid w:val="008B2CC7"/>
    <w:rsid w:val="008C3C91"/>
    <w:rsid w:val="009C48DA"/>
    <w:rsid w:val="00A05A52"/>
    <w:rsid w:val="00A55FB6"/>
    <w:rsid w:val="00A67BBC"/>
    <w:rsid w:val="00B10808"/>
    <w:rsid w:val="00B159F9"/>
    <w:rsid w:val="00B36A9E"/>
    <w:rsid w:val="00B56C2C"/>
    <w:rsid w:val="00B92FF6"/>
    <w:rsid w:val="00C51E23"/>
    <w:rsid w:val="00CA21C5"/>
    <w:rsid w:val="00CB707D"/>
    <w:rsid w:val="00DC55EB"/>
    <w:rsid w:val="00E518C8"/>
    <w:rsid w:val="00EC0D55"/>
    <w:rsid w:val="00EF019E"/>
    <w:rsid w:val="00EF7738"/>
    <w:rsid w:val="00FE6C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0A44"/>
    <w:pPr>
      <w:ind w:left="720"/>
      <w:contextualSpacing/>
    </w:pPr>
  </w:style>
  <w:style w:type="paragraph" w:styleId="Ballontekst">
    <w:name w:val="Balloon Text"/>
    <w:basedOn w:val="Standaard"/>
    <w:link w:val="BallontekstChar"/>
    <w:uiPriority w:val="99"/>
    <w:semiHidden/>
    <w:unhideWhenUsed/>
    <w:rsid w:val="005A21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1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1108</Words>
  <Characters>6098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25</cp:revision>
  <cp:lastPrinted>2020-04-20T16:26:00Z</cp:lastPrinted>
  <dcterms:created xsi:type="dcterms:W3CDTF">2020-04-20T11:29:00Z</dcterms:created>
  <dcterms:modified xsi:type="dcterms:W3CDTF">2021-02-06T12:40:00Z</dcterms:modified>
</cp:coreProperties>
</file>