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92E" w:rsidRDefault="0018492E">
      <w:r>
        <w:rPr>
          <w:noProof/>
          <w:lang w:eastAsia="nl-NL"/>
        </w:rPr>
        <w:drawing>
          <wp:inline distT="0" distB="0" distL="0" distR="0">
            <wp:extent cx="1069731" cy="69532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3321" cy="704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drawing>
          <wp:inline distT="0" distB="0" distL="0" distR="0">
            <wp:extent cx="1304925" cy="721598"/>
            <wp:effectExtent l="0" t="0" r="0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775" cy="737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7184">
        <w:rPr>
          <w:noProof/>
          <w:lang w:eastAsia="nl-NL"/>
        </w:rPr>
        <w:drawing>
          <wp:inline distT="0" distB="0" distL="0" distR="0">
            <wp:extent cx="803910" cy="80391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D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290" cy="804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18E">
        <w:rPr>
          <w:noProof/>
          <w:lang w:eastAsia="nl-NL"/>
        </w:rPr>
        <w:drawing>
          <wp:inline distT="0" distB="0" distL="0" distR="0">
            <wp:extent cx="790575" cy="825173"/>
            <wp:effectExtent l="19050" t="0" r="9525" b="0"/>
            <wp:docPr id="4" name="Afbeelding 3" descr="DH J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 J 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909" cy="825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492E" w:rsidRDefault="0018492E"/>
    <w:p w:rsidR="0018492E" w:rsidRPr="00D43E9E" w:rsidRDefault="0018492E">
      <w:pPr>
        <w:rPr>
          <w:b/>
        </w:rPr>
      </w:pPr>
      <w:r w:rsidRPr="00D43E9E">
        <w:rPr>
          <w:b/>
        </w:rPr>
        <w:t>Motie vreemd aan de orde van de dag</w:t>
      </w:r>
      <w:r w:rsidR="00D43E9E" w:rsidRPr="00D43E9E">
        <w:rPr>
          <w:b/>
        </w:rPr>
        <w:t xml:space="preserve"> over kwijtschelding afvalstoffenheffing</w:t>
      </w:r>
    </w:p>
    <w:p w:rsidR="00D43E9E" w:rsidRDefault="00D43E9E"/>
    <w:p w:rsidR="0018492E" w:rsidRDefault="0018492E" w:rsidP="00227184">
      <w:pPr>
        <w:tabs>
          <w:tab w:val="left" w:pos="284"/>
        </w:tabs>
      </w:pPr>
      <w:r>
        <w:t xml:space="preserve">De gemeenteraad </w:t>
      </w:r>
      <w:r w:rsidR="00D43E9E">
        <w:t xml:space="preserve">van Den Helder, </w:t>
      </w:r>
      <w:r>
        <w:t>in vergadering bijeen op 6 april 2021</w:t>
      </w:r>
      <w:r w:rsidR="00D43E9E">
        <w:t>,</w:t>
      </w:r>
    </w:p>
    <w:p w:rsidR="00227184" w:rsidRPr="00227184" w:rsidRDefault="00227184" w:rsidP="00227184">
      <w:pPr>
        <w:tabs>
          <w:tab w:val="left" w:pos="284"/>
        </w:tabs>
        <w:rPr>
          <w:i/>
        </w:rPr>
      </w:pPr>
      <w:r>
        <w:rPr>
          <w:i/>
        </w:rPr>
        <w:t>c</w:t>
      </w:r>
      <w:r w:rsidRPr="00227184">
        <w:rPr>
          <w:i/>
        </w:rPr>
        <w:t>onstaterende dat:</w:t>
      </w:r>
    </w:p>
    <w:p w:rsidR="00227184" w:rsidRDefault="00227184" w:rsidP="00227184">
      <w:pPr>
        <w:tabs>
          <w:tab w:val="left" w:pos="284"/>
        </w:tabs>
      </w:pPr>
      <w:r>
        <w:t>-</w:t>
      </w:r>
      <w:r>
        <w:tab/>
        <w:t xml:space="preserve">de huidige regeling afvalstoffenheffing geen ruimte biedt bij wijziging in gezinssamenstelling, </w:t>
      </w:r>
      <w:r>
        <w:tab/>
        <w:t>gedurende het belastingjaar, waardoor er geen restitutie kan plaa</w:t>
      </w:r>
      <w:r w:rsidR="00BE0BFC">
        <w:t>t</w:t>
      </w:r>
      <w:r>
        <w:t xml:space="preserve">svinden indien de </w:t>
      </w:r>
      <w:r>
        <w:tab/>
        <w:t xml:space="preserve">gezinssamenstelling wijzigt van </w:t>
      </w:r>
      <w:proofErr w:type="spellStart"/>
      <w:r>
        <w:t>meerpersoons</w:t>
      </w:r>
      <w:proofErr w:type="spellEnd"/>
      <w:r>
        <w:t>- naar eenpersoonshuishouden;</w:t>
      </w:r>
    </w:p>
    <w:p w:rsidR="00227184" w:rsidRPr="00227184" w:rsidRDefault="00227184" w:rsidP="00227184">
      <w:pPr>
        <w:tabs>
          <w:tab w:val="left" w:pos="284"/>
        </w:tabs>
        <w:rPr>
          <w:i/>
        </w:rPr>
      </w:pPr>
      <w:r>
        <w:rPr>
          <w:i/>
        </w:rPr>
        <w:t>o</w:t>
      </w:r>
      <w:r w:rsidRPr="00227184">
        <w:rPr>
          <w:i/>
        </w:rPr>
        <w:t>verwegende dat:</w:t>
      </w:r>
    </w:p>
    <w:p w:rsidR="00227184" w:rsidRDefault="00227184" w:rsidP="00227184">
      <w:pPr>
        <w:tabs>
          <w:tab w:val="left" w:pos="284"/>
        </w:tabs>
      </w:pPr>
      <w:r>
        <w:t>-</w:t>
      </w:r>
      <w:r>
        <w:tab/>
        <w:t>de afvalstoffenheffing kostendekkend dient te zijn;</w:t>
      </w:r>
    </w:p>
    <w:p w:rsidR="00227184" w:rsidRDefault="00227184" w:rsidP="00227184">
      <w:pPr>
        <w:tabs>
          <w:tab w:val="left" w:pos="284"/>
        </w:tabs>
        <w:rPr>
          <w:i/>
        </w:rPr>
      </w:pPr>
    </w:p>
    <w:p w:rsidR="00227184" w:rsidRPr="00227184" w:rsidRDefault="00227184" w:rsidP="00227184">
      <w:pPr>
        <w:tabs>
          <w:tab w:val="left" w:pos="284"/>
        </w:tabs>
        <w:rPr>
          <w:i/>
        </w:rPr>
      </w:pPr>
      <w:r>
        <w:rPr>
          <w:i/>
        </w:rPr>
        <w:t>v</w:t>
      </w:r>
      <w:r w:rsidRPr="00227184">
        <w:rPr>
          <w:i/>
        </w:rPr>
        <w:t>erzoekt het college</w:t>
      </w:r>
      <w:r>
        <w:rPr>
          <w:i/>
        </w:rPr>
        <w:t xml:space="preserve"> van burgemeester en wethouders</w:t>
      </w:r>
      <w:r w:rsidRPr="00227184">
        <w:rPr>
          <w:i/>
        </w:rPr>
        <w:t>:</w:t>
      </w:r>
    </w:p>
    <w:p w:rsidR="00227184" w:rsidRDefault="00227184" w:rsidP="00227184">
      <w:pPr>
        <w:tabs>
          <w:tab w:val="left" w:pos="284"/>
        </w:tabs>
      </w:pPr>
      <w:r>
        <w:t>-</w:t>
      </w:r>
      <w:r>
        <w:tab/>
        <w:t>voor 1 september 2021 met een voorstel te komen waar</w:t>
      </w:r>
      <w:r w:rsidR="000E480C">
        <w:t>mee</w:t>
      </w:r>
      <w:r>
        <w:t xml:space="preserve"> de afvalstoffenheffing kan worden</w:t>
      </w:r>
      <w:r w:rsidR="000E480C">
        <w:tab/>
        <w:t>a</w:t>
      </w:r>
      <w:r>
        <w:t>angepast naar de gezinssamenstelling</w:t>
      </w:r>
      <w:r w:rsidR="000E480C">
        <w:t>, z</w:t>
      </w:r>
      <w:r>
        <w:t>odat restitutie geregeld word</w:t>
      </w:r>
      <w:r w:rsidR="000E480C">
        <w:t>t;</w:t>
      </w:r>
    </w:p>
    <w:p w:rsidR="00227184" w:rsidRDefault="00227184" w:rsidP="00227184">
      <w:pPr>
        <w:tabs>
          <w:tab w:val="left" w:pos="284"/>
        </w:tabs>
      </w:pPr>
      <w:r>
        <w:t>-</w:t>
      </w:r>
      <w:r>
        <w:tab/>
      </w:r>
      <w:r w:rsidR="000E480C">
        <w:t>h</w:t>
      </w:r>
      <w:r>
        <w:t xml:space="preserve">et voorstel met terugwerkende kracht </w:t>
      </w:r>
      <w:r w:rsidR="000E480C">
        <w:t>-tot</w:t>
      </w:r>
      <w:r>
        <w:t xml:space="preserve"> 1 januari 2021 -  in te laten gaan</w:t>
      </w:r>
      <w:r w:rsidR="000E480C">
        <w:t>, w</w:t>
      </w:r>
      <w:r>
        <w:t xml:space="preserve">aarbij het college </w:t>
      </w:r>
      <w:r w:rsidR="000E480C">
        <w:tab/>
      </w:r>
      <w:r>
        <w:t xml:space="preserve">ook een oplossing zoekt voor de gezinssamenstelling van </w:t>
      </w:r>
      <w:proofErr w:type="spellStart"/>
      <w:r>
        <w:t>meerpersoon</w:t>
      </w:r>
      <w:r w:rsidR="000E480C">
        <w:t>s</w:t>
      </w:r>
      <w:proofErr w:type="spellEnd"/>
      <w:r>
        <w:t>- naar</w:t>
      </w:r>
      <w:r w:rsidR="000E480C">
        <w:tab/>
        <w:t>eenpersoonshuishouden in 2021,</w:t>
      </w:r>
    </w:p>
    <w:p w:rsidR="0018492E" w:rsidRDefault="0018492E"/>
    <w:p w:rsidR="0018492E" w:rsidRDefault="00EE04AB">
      <w:r>
        <w:t>e</w:t>
      </w:r>
      <w:r w:rsidR="0018492E">
        <w:t>n gaat over tot de orde van de dag.</w:t>
      </w:r>
    </w:p>
    <w:p w:rsidR="0018492E" w:rsidRDefault="0018492E"/>
    <w:p w:rsidR="0018492E" w:rsidRDefault="0018492E">
      <w:r>
        <w:t>Dani</w:t>
      </w:r>
      <w:r w:rsidR="00EE04AB">
        <w:t>ë</w:t>
      </w:r>
      <w:r>
        <w:t>lle Pater</w:t>
      </w:r>
      <w:r>
        <w:tab/>
        <w:t>Beter voor Den Helder</w:t>
      </w:r>
    </w:p>
    <w:p w:rsidR="0018492E" w:rsidRDefault="0018492E">
      <w:r>
        <w:t xml:space="preserve">Nancy List </w:t>
      </w:r>
      <w:r>
        <w:tab/>
        <w:t>Gemeentebelangen</w:t>
      </w:r>
      <w:r w:rsidR="00EE04AB">
        <w:t xml:space="preserve"> Den Helder</w:t>
      </w:r>
    </w:p>
    <w:p w:rsidR="00227184" w:rsidRDefault="00227184">
      <w:r>
        <w:t xml:space="preserve">Harmen Krul </w:t>
      </w:r>
      <w:r>
        <w:tab/>
        <w:t>CDA</w:t>
      </w:r>
      <w:bookmarkStart w:id="0" w:name="_GoBack"/>
      <w:bookmarkEnd w:id="0"/>
    </w:p>
    <w:p w:rsidR="00D6518E" w:rsidRDefault="00D6518E">
      <w:r>
        <w:t>Sylvia Hamerslag  Behoorlijk Bestuur voor DH&amp;J</w:t>
      </w:r>
    </w:p>
    <w:sectPr w:rsidR="00D6518E" w:rsidSect="00025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8492E"/>
    <w:rsid w:val="00025B0E"/>
    <w:rsid w:val="000E480C"/>
    <w:rsid w:val="00175E72"/>
    <w:rsid w:val="0018492E"/>
    <w:rsid w:val="00227184"/>
    <w:rsid w:val="0046264C"/>
    <w:rsid w:val="005268A7"/>
    <w:rsid w:val="005440A6"/>
    <w:rsid w:val="00A360B5"/>
    <w:rsid w:val="00A7786B"/>
    <w:rsid w:val="00BE0BFC"/>
    <w:rsid w:val="00C61C08"/>
    <w:rsid w:val="00D43E9E"/>
    <w:rsid w:val="00D6518E"/>
    <w:rsid w:val="00D9129C"/>
    <w:rsid w:val="00E05612"/>
    <w:rsid w:val="00E93D2E"/>
    <w:rsid w:val="00EE0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25B0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6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1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Pater</dc:creator>
  <cp:keywords/>
  <dc:description/>
  <cp:lastModifiedBy>Tandarts</cp:lastModifiedBy>
  <cp:revision>6</cp:revision>
  <dcterms:created xsi:type="dcterms:W3CDTF">2021-04-06T08:31:00Z</dcterms:created>
  <dcterms:modified xsi:type="dcterms:W3CDTF">2021-04-19T06:31:00Z</dcterms:modified>
</cp:coreProperties>
</file>