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6B" w:rsidRPr="0012029F" w:rsidRDefault="0012029F" w:rsidP="0012029F">
      <w:pPr>
        <w:widowControl w:val="0"/>
        <w:autoSpaceDE w:val="0"/>
        <w:autoSpaceDN w:val="0"/>
        <w:adjustRightInd w:val="0"/>
        <w:spacing w:line="240" w:lineRule="auto"/>
        <w:rPr>
          <w:rFonts w:cstheme="minorHAnsi"/>
          <w:lang w:val="nl"/>
        </w:rPr>
      </w:pPr>
      <w:r>
        <w:rPr>
          <w:rFonts w:cstheme="minorHAnsi"/>
          <w:noProof/>
        </w:rPr>
        <w:drawing>
          <wp:inline distT="0" distB="0" distL="0" distR="0">
            <wp:extent cx="923925" cy="923925"/>
            <wp:effectExtent l="0" t="0" r="9525" b="0"/>
            <wp:docPr id="1" name="Afbeelding 0" descr="BBwebOPEN 966x9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966x966.png"/>
                    <pic:cNvPicPr/>
                  </pic:nvPicPr>
                  <pic:blipFill>
                    <a:blip r:embed="rId7" cstate="print"/>
                    <a:stretch>
                      <a:fillRect/>
                    </a:stretch>
                  </pic:blipFill>
                  <pic:spPr>
                    <a:xfrm>
                      <a:off x="0" y="0"/>
                      <a:ext cx="923446" cy="923446"/>
                    </a:xfrm>
                    <a:prstGeom prst="rect">
                      <a:avLst/>
                    </a:prstGeom>
                  </pic:spPr>
                </pic:pic>
              </a:graphicData>
            </a:graphic>
          </wp:inline>
        </w:drawing>
      </w:r>
      <w:r>
        <w:rPr>
          <w:rFonts w:cstheme="minorHAnsi"/>
          <w:noProof/>
        </w:rPr>
        <w:drawing>
          <wp:inline distT="0" distB="0" distL="0" distR="0">
            <wp:extent cx="981075" cy="1381796"/>
            <wp:effectExtent l="19050" t="0" r="9525" b="0"/>
            <wp:docPr id="2" name="Afbeelding 1"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8"/>
                    <a:stretch>
                      <a:fillRect/>
                    </a:stretch>
                  </pic:blipFill>
                  <pic:spPr>
                    <a:xfrm>
                      <a:off x="0" y="0"/>
                      <a:ext cx="981075" cy="1381796"/>
                    </a:xfrm>
                    <a:prstGeom prst="rect">
                      <a:avLst/>
                    </a:prstGeom>
                  </pic:spPr>
                </pic:pic>
              </a:graphicData>
            </a:graphic>
          </wp:inline>
        </w:drawing>
      </w:r>
      <w:r>
        <w:rPr>
          <w:rFonts w:cstheme="minorHAnsi"/>
          <w:noProof/>
        </w:rPr>
        <w:drawing>
          <wp:inline distT="0" distB="0" distL="0" distR="0">
            <wp:extent cx="1171575" cy="1171575"/>
            <wp:effectExtent l="19050" t="0" r="9525" b="0"/>
            <wp:docPr id="4" name="Afbeelding 3"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9"/>
                    <a:stretch>
                      <a:fillRect/>
                    </a:stretch>
                  </pic:blipFill>
                  <pic:spPr>
                    <a:xfrm>
                      <a:off x="0" y="0"/>
                      <a:ext cx="1171575" cy="1171575"/>
                    </a:xfrm>
                    <a:prstGeom prst="rect">
                      <a:avLst/>
                    </a:prstGeom>
                  </pic:spPr>
                </pic:pic>
              </a:graphicData>
            </a:graphic>
          </wp:inline>
        </w:drawing>
      </w:r>
      <w:r>
        <w:rPr>
          <w:rFonts w:cstheme="minorHAnsi"/>
          <w:noProof/>
        </w:rPr>
        <w:drawing>
          <wp:inline distT="0" distB="0" distL="0" distR="0">
            <wp:extent cx="1990017" cy="752475"/>
            <wp:effectExtent l="19050" t="0" r="0" b="0"/>
            <wp:docPr id="5" name="Afbeelding 4" descr="PVV-Den-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V-Den-Helder.jpg"/>
                    <pic:cNvPicPr/>
                  </pic:nvPicPr>
                  <pic:blipFill>
                    <a:blip r:embed="rId10"/>
                    <a:stretch>
                      <a:fillRect/>
                    </a:stretch>
                  </pic:blipFill>
                  <pic:spPr>
                    <a:xfrm>
                      <a:off x="0" y="0"/>
                      <a:ext cx="1990017" cy="752475"/>
                    </a:xfrm>
                    <a:prstGeom prst="rect">
                      <a:avLst/>
                    </a:prstGeom>
                  </pic:spPr>
                </pic:pic>
              </a:graphicData>
            </a:graphic>
          </wp:inline>
        </w:drawing>
      </w:r>
      <w:r>
        <w:rPr>
          <w:rFonts w:cstheme="minorHAnsi"/>
          <w:noProof/>
        </w:rPr>
        <w:drawing>
          <wp:inline distT="0" distB="0" distL="0" distR="0">
            <wp:extent cx="971550" cy="563170"/>
            <wp:effectExtent l="19050" t="0" r="0" b="0"/>
            <wp:docPr id="6" name="Afbeelding 5" descr="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6.png"/>
                    <pic:cNvPicPr/>
                  </pic:nvPicPr>
                  <pic:blipFill>
                    <a:blip r:embed="rId11"/>
                    <a:stretch>
                      <a:fillRect/>
                    </a:stretch>
                  </pic:blipFill>
                  <pic:spPr>
                    <a:xfrm>
                      <a:off x="0" y="0"/>
                      <a:ext cx="971550" cy="563170"/>
                    </a:xfrm>
                    <a:prstGeom prst="rect">
                      <a:avLst/>
                    </a:prstGeom>
                  </pic:spPr>
                </pic:pic>
              </a:graphicData>
            </a:graphic>
          </wp:inline>
        </w:drawing>
      </w:r>
    </w:p>
    <w:p w:rsidR="00540FFC" w:rsidRPr="00FF27F6" w:rsidRDefault="00F57FBC" w:rsidP="00540FFC">
      <w:pPr>
        <w:rPr>
          <w:sz w:val="36"/>
        </w:rPr>
      </w:pPr>
      <w:r>
        <w:rPr>
          <w:sz w:val="36"/>
        </w:rPr>
        <w:t>MotieLokale Omroep stichting</w:t>
      </w:r>
    </w:p>
    <w:p w:rsidR="00540FFC" w:rsidRPr="0012029F" w:rsidRDefault="00540FFC" w:rsidP="0012029F">
      <w:pPr>
        <w:spacing w:after="0" w:line="240" w:lineRule="auto"/>
        <w:rPr>
          <w:szCs w:val="24"/>
        </w:rPr>
      </w:pPr>
      <w:r w:rsidRPr="00410ED4">
        <w:rPr>
          <w:szCs w:val="24"/>
        </w:rPr>
        <w:t xml:space="preserve">De raad van de gemeente Den Helder, in vergadering bijeen op </w:t>
      </w:r>
      <w:r w:rsidR="00F57FBC">
        <w:rPr>
          <w:szCs w:val="24"/>
        </w:rPr>
        <w:t xml:space="preserve">3 november 2021, </w:t>
      </w:r>
      <w:r w:rsidR="00F57FBC">
        <w:t>gelezen het voorstel tot het vaststellen van de Programmabegroting 2022, Investeringen 2022 en meerjarenraming 2023-2025</w:t>
      </w:r>
    </w:p>
    <w:p w:rsidR="00540FFC" w:rsidRDefault="00540FFC" w:rsidP="00540FFC">
      <w:pPr>
        <w:widowControl w:val="0"/>
        <w:autoSpaceDE w:val="0"/>
        <w:autoSpaceDN w:val="0"/>
        <w:adjustRightInd w:val="0"/>
        <w:spacing w:after="0" w:line="240" w:lineRule="auto"/>
      </w:pPr>
    </w:p>
    <w:p w:rsidR="00540FFC" w:rsidRPr="0012029F" w:rsidRDefault="00540FFC" w:rsidP="00540FFC">
      <w:pPr>
        <w:widowControl w:val="0"/>
        <w:autoSpaceDE w:val="0"/>
        <w:autoSpaceDN w:val="0"/>
        <w:adjustRightInd w:val="0"/>
        <w:spacing w:after="0" w:line="240" w:lineRule="auto"/>
        <w:rPr>
          <w:b/>
        </w:rPr>
      </w:pPr>
      <w:r w:rsidRPr="00E6386D">
        <w:rPr>
          <w:b/>
        </w:rPr>
        <w:t>Constaterende dat:</w:t>
      </w:r>
    </w:p>
    <w:p w:rsidR="00540FFC" w:rsidRDefault="0083636B" w:rsidP="00ED00C9">
      <w:pPr>
        <w:pStyle w:val="Lijstalinea"/>
        <w:widowControl w:val="0"/>
        <w:numPr>
          <w:ilvl w:val="0"/>
          <w:numId w:val="4"/>
        </w:numPr>
        <w:autoSpaceDE w:val="0"/>
        <w:autoSpaceDN w:val="0"/>
        <w:adjustRightInd w:val="0"/>
        <w:spacing w:after="0" w:line="240" w:lineRule="auto"/>
      </w:pPr>
      <w:r>
        <w:t>Onze buurgemeentes, gelet op het belang van een Lokale Omroep Stichting, ook dit jaar hebben besluiten hebben de budgetten te verhogen in de Kop gemeentes;</w:t>
      </w:r>
    </w:p>
    <w:p w:rsidR="00ED00C9" w:rsidRPr="00B3130A" w:rsidRDefault="0083636B" w:rsidP="00ED00C9">
      <w:pPr>
        <w:pStyle w:val="Lijstalinea"/>
        <w:widowControl w:val="0"/>
        <w:numPr>
          <w:ilvl w:val="0"/>
          <w:numId w:val="4"/>
        </w:numPr>
        <w:autoSpaceDE w:val="0"/>
        <w:autoSpaceDN w:val="0"/>
        <w:adjustRightInd w:val="0"/>
        <w:spacing w:after="0" w:line="240" w:lineRule="auto"/>
      </w:pPr>
      <w:r>
        <w:t>De LOS op het punt staat medewerkers te verliezen;</w:t>
      </w:r>
    </w:p>
    <w:p w:rsidR="00540FFC" w:rsidRPr="00B3130A" w:rsidRDefault="00540FFC" w:rsidP="00540FFC">
      <w:pPr>
        <w:widowControl w:val="0"/>
        <w:autoSpaceDE w:val="0"/>
        <w:autoSpaceDN w:val="0"/>
        <w:adjustRightInd w:val="0"/>
        <w:spacing w:after="0" w:line="240" w:lineRule="auto"/>
      </w:pPr>
    </w:p>
    <w:p w:rsidR="00540FFC" w:rsidRPr="00B3130A" w:rsidRDefault="00540FFC" w:rsidP="00540FFC">
      <w:pPr>
        <w:widowControl w:val="0"/>
        <w:autoSpaceDE w:val="0"/>
        <w:autoSpaceDN w:val="0"/>
        <w:adjustRightInd w:val="0"/>
        <w:spacing w:after="0" w:line="240" w:lineRule="auto"/>
        <w:rPr>
          <w:b/>
        </w:rPr>
      </w:pPr>
      <w:r w:rsidRPr="00B3130A">
        <w:rPr>
          <w:b/>
        </w:rPr>
        <w:t xml:space="preserve"> Overwegende dat:</w:t>
      </w:r>
    </w:p>
    <w:p w:rsidR="007A63D4" w:rsidRDefault="0083636B" w:rsidP="00ED00C9">
      <w:pPr>
        <w:pStyle w:val="Lijstalinea"/>
        <w:widowControl w:val="0"/>
        <w:numPr>
          <w:ilvl w:val="0"/>
          <w:numId w:val="4"/>
        </w:numPr>
        <w:autoSpaceDE w:val="0"/>
        <w:autoSpaceDN w:val="0"/>
        <w:adjustRightInd w:val="0"/>
        <w:spacing w:after="0" w:line="240" w:lineRule="auto"/>
      </w:pPr>
      <w:r>
        <w:t>De Lokale Omroep Stichting grote stappen zit in de wens van deze raad met betrekking tot samenwerkingsverbanden in de regio;</w:t>
      </w:r>
    </w:p>
    <w:p w:rsidR="0083636B" w:rsidRDefault="0083636B" w:rsidP="00ED00C9">
      <w:pPr>
        <w:pStyle w:val="Lijstalinea"/>
        <w:widowControl w:val="0"/>
        <w:numPr>
          <w:ilvl w:val="0"/>
          <w:numId w:val="4"/>
        </w:numPr>
        <w:autoSpaceDE w:val="0"/>
        <w:autoSpaceDN w:val="0"/>
        <w:adjustRightInd w:val="0"/>
        <w:spacing w:after="0" w:line="240" w:lineRule="auto"/>
      </w:pPr>
      <w:r>
        <w:t>De Lokale Omroep Stichting een belangrijke maatschappelijke rol vervult in onze samenleving, waar zij informatie beschikbaar maken voor doelgroepen die mogelijk niet over de huidige communicatiemiddelen beschikken;</w:t>
      </w:r>
    </w:p>
    <w:p w:rsidR="0083636B" w:rsidRDefault="0083636B" w:rsidP="00ED00C9">
      <w:pPr>
        <w:pStyle w:val="Lijstalinea"/>
        <w:widowControl w:val="0"/>
        <w:numPr>
          <w:ilvl w:val="0"/>
          <w:numId w:val="4"/>
        </w:numPr>
        <w:autoSpaceDE w:val="0"/>
        <w:autoSpaceDN w:val="0"/>
        <w:adjustRightInd w:val="0"/>
        <w:spacing w:after="0" w:line="240" w:lineRule="auto"/>
      </w:pPr>
      <w:r>
        <w:t xml:space="preserve">De pilot waar de LOS heeft meegedaan bedoelt was om gemeentes te doen inzien wat een professionele lokale omroep toevoegt aan de samenleving, zodat zij dit eventueel zelf zouden door financieren; </w:t>
      </w:r>
    </w:p>
    <w:p w:rsidR="00ED00C9" w:rsidRDefault="0083636B" w:rsidP="00ED00C9">
      <w:pPr>
        <w:pStyle w:val="Lijstalinea"/>
        <w:widowControl w:val="0"/>
        <w:numPr>
          <w:ilvl w:val="0"/>
          <w:numId w:val="4"/>
        </w:numPr>
        <w:autoSpaceDE w:val="0"/>
        <w:autoSpaceDN w:val="0"/>
        <w:adjustRightInd w:val="0"/>
        <w:spacing w:after="0" w:line="240" w:lineRule="auto"/>
      </w:pPr>
      <w:r>
        <w:t xml:space="preserve">Wij van dit maatschappelijk effect overtuigd zijn. </w:t>
      </w:r>
    </w:p>
    <w:p w:rsidR="00540FFC" w:rsidRPr="00B3130A" w:rsidRDefault="00540FFC" w:rsidP="00540FFC">
      <w:pPr>
        <w:widowControl w:val="0"/>
        <w:autoSpaceDE w:val="0"/>
        <w:autoSpaceDN w:val="0"/>
        <w:adjustRightInd w:val="0"/>
        <w:spacing w:after="0" w:line="240" w:lineRule="auto"/>
      </w:pPr>
    </w:p>
    <w:p w:rsidR="00540FFC" w:rsidRPr="00B3130A" w:rsidRDefault="00540FFC" w:rsidP="00540FFC">
      <w:pPr>
        <w:widowControl w:val="0"/>
        <w:autoSpaceDE w:val="0"/>
        <w:autoSpaceDN w:val="0"/>
        <w:adjustRightInd w:val="0"/>
        <w:spacing w:after="0" w:line="240" w:lineRule="auto"/>
        <w:rPr>
          <w:b/>
        </w:rPr>
      </w:pPr>
      <w:r w:rsidRPr="00B3130A">
        <w:rPr>
          <w:b/>
        </w:rPr>
        <w:t xml:space="preserve">Draagt het college van B&amp;W op: </w:t>
      </w:r>
    </w:p>
    <w:p w:rsidR="00540FFC" w:rsidRDefault="00F57FBC" w:rsidP="007A63D4">
      <w:pPr>
        <w:pStyle w:val="Lijstalinea"/>
        <w:widowControl w:val="0"/>
        <w:numPr>
          <w:ilvl w:val="0"/>
          <w:numId w:val="1"/>
        </w:numPr>
        <w:autoSpaceDE w:val="0"/>
        <w:autoSpaceDN w:val="0"/>
        <w:adjustRightInd w:val="0"/>
        <w:spacing w:after="0" w:line="240" w:lineRule="auto"/>
      </w:pPr>
      <w:r>
        <w:t>De subsidie van de Lokale Omroep Stichting in de huidige begroting incidenteel te verhogen met 35 duizend euro tot een bedrag van 140 duizend euro;</w:t>
      </w:r>
    </w:p>
    <w:p w:rsidR="00F57FBC" w:rsidRDefault="00F57FBC" w:rsidP="007A63D4">
      <w:pPr>
        <w:pStyle w:val="Lijstalinea"/>
        <w:widowControl w:val="0"/>
        <w:numPr>
          <w:ilvl w:val="0"/>
          <w:numId w:val="1"/>
        </w:numPr>
        <w:autoSpaceDE w:val="0"/>
        <w:autoSpaceDN w:val="0"/>
        <w:adjustRightInd w:val="0"/>
        <w:spacing w:after="0" w:line="240" w:lineRule="auto"/>
      </w:pPr>
      <w:r>
        <w:t>De subsidie voor de Lokale Omroep Stichting jaarlijks te indexeren;</w:t>
      </w:r>
    </w:p>
    <w:p w:rsidR="00F57FBC" w:rsidRDefault="00F57FBC" w:rsidP="007A63D4">
      <w:pPr>
        <w:pStyle w:val="Lijstalinea"/>
        <w:widowControl w:val="0"/>
        <w:numPr>
          <w:ilvl w:val="0"/>
          <w:numId w:val="1"/>
        </w:numPr>
        <w:autoSpaceDE w:val="0"/>
        <w:autoSpaceDN w:val="0"/>
        <w:adjustRightInd w:val="0"/>
        <w:spacing w:after="0" w:line="240" w:lineRule="auto"/>
      </w:pPr>
      <w:r>
        <w:t>Verder uitvoering te geven aan de wens van de raad om bij de kadernota 2023 tot een structurele financiering te komen, conform het ambitieniveau van raad, college en stichting en hierbij deze motie te betrekken;</w:t>
      </w:r>
    </w:p>
    <w:p w:rsidR="0083636B" w:rsidRDefault="0083636B" w:rsidP="007A63D4">
      <w:pPr>
        <w:pStyle w:val="Lijstalinea"/>
        <w:widowControl w:val="0"/>
        <w:numPr>
          <w:ilvl w:val="0"/>
          <w:numId w:val="1"/>
        </w:numPr>
        <w:autoSpaceDE w:val="0"/>
        <w:autoSpaceDN w:val="0"/>
        <w:adjustRightInd w:val="0"/>
        <w:spacing w:after="0" w:line="240" w:lineRule="auto"/>
      </w:pPr>
      <w:r>
        <w:t>In gesprek te gaan met de LOS om de mogelijkheid te onderzoeken tot het leveren van meer diensten voor de gemeente;</w:t>
      </w:r>
    </w:p>
    <w:p w:rsidR="00F57FBC" w:rsidRDefault="00F57FBC" w:rsidP="007A63D4">
      <w:pPr>
        <w:pStyle w:val="Lijstalinea"/>
        <w:widowControl w:val="0"/>
        <w:numPr>
          <w:ilvl w:val="0"/>
          <w:numId w:val="1"/>
        </w:numPr>
        <w:autoSpaceDE w:val="0"/>
        <w:autoSpaceDN w:val="0"/>
        <w:adjustRightInd w:val="0"/>
        <w:spacing w:after="0" w:line="240" w:lineRule="auto"/>
      </w:pPr>
      <w:r>
        <w:t>Bij het structureel maken waar nodig faciliterend en stimulerend te werken met de LOS ten einde een verdere uitbreiding van commerciële inkomsten als ook het uitvoeren van een kijk- en luisteronderzoek.</w:t>
      </w:r>
    </w:p>
    <w:p w:rsidR="00ED00C9" w:rsidRPr="00B3130A" w:rsidRDefault="00ED00C9" w:rsidP="00540FFC">
      <w:pPr>
        <w:widowControl w:val="0"/>
        <w:autoSpaceDE w:val="0"/>
        <w:autoSpaceDN w:val="0"/>
        <w:adjustRightInd w:val="0"/>
        <w:spacing w:after="0" w:line="240" w:lineRule="auto"/>
      </w:pPr>
    </w:p>
    <w:p w:rsidR="00540FFC" w:rsidRPr="00B3130A" w:rsidRDefault="00540FFC" w:rsidP="00540FFC">
      <w:pPr>
        <w:widowControl w:val="0"/>
        <w:autoSpaceDE w:val="0"/>
        <w:autoSpaceDN w:val="0"/>
        <w:adjustRightInd w:val="0"/>
        <w:spacing w:after="0" w:line="240" w:lineRule="auto"/>
      </w:pPr>
      <w:r w:rsidRPr="00B3130A">
        <w:t>En gaat over tot de orde van de dag.</w:t>
      </w:r>
    </w:p>
    <w:p w:rsidR="00540FFC" w:rsidRPr="00B3130A" w:rsidRDefault="00540FFC" w:rsidP="00540FFC">
      <w:pPr>
        <w:widowControl w:val="0"/>
        <w:autoSpaceDE w:val="0"/>
        <w:autoSpaceDN w:val="0"/>
        <w:adjustRightInd w:val="0"/>
        <w:spacing w:after="0" w:line="240" w:lineRule="auto"/>
        <w:rPr>
          <w:rFonts w:cstheme="minorHAnsi"/>
          <w:lang w:val="nl"/>
        </w:rPr>
      </w:pPr>
    </w:p>
    <w:p w:rsidR="00540FFC" w:rsidRPr="00B3130A" w:rsidRDefault="00540FFC" w:rsidP="00540FFC">
      <w:pPr>
        <w:widowControl w:val="0"/>
        <w:autoSpaceDE w:val="0"/>
        <w:autoSpaceDN w:val="0"/>
        <w:adjustRightInd w:val="0"/>
        <w:spacing w:after="0" w:line="240" w:lineRule="auto"/>
        <w:rPr>
          <w:rFonts w:cstheme="minorHAnsi"/>
          <w:lang w:val="nl"/>
        </w:rPr>
      </w:pPr>
      <w:r w:rsidRPr="00B3130A">
        <w:rPr>
          <w:rFonts w:cstheme="minorHAnsi"/>
          <w:lang w:val="nl"/>
        </w:rPr>
        <w:t>Namens de fractie</w:t>
      </w:r>
      <w:r w:rsidR="00F57FBC">
        <w:rPr>
          <w:rFonts w:cstheme="minorHAnsi"/>
          <w:lang w:val="nl"/>
        </w:rPr>
        <w:t>s van</w:t>
      </w:r>
    </w:p>
    <w:p w:rsidR="00540FFC" w:rsidRPr="00B3130A" w:rsidRDefault="00540FFC" w:rsidP="00540FFC">
      <w:pPr>
        <w:widowControl w:val="0"/>
        <w:autoSpaceDE w:val="0"/>
        <w:autoSpaceDN w:val="0"/>
        <w:adjustRightInd w:val="0"/>
        <w:spacing w:after="0" w:line="240" w:lineRule="auto"/>
        <w:rPr>
          <w:rFonts w:cstheme="minorHAnsi"/>
          <w:lang w:val="nl"/>
        </w:rPr>
      </w:pPr>
    </w:p>
    <w:p w:rsidR="00540FFC" w:rsidRDefault="0012029F" w:rsidP="00540FFC">
      <w:pPr>
        <w:widowControl w:val="0"/>
        <w:autoSpaceDE w:val="0"/>
        <w:autoSpaceDN w:val="0"/>
        <w:adjustRightInd w:val="0"/>
        <w:spacing w:after="0" w:line="240" w:lineRule="auto"/>
        <w:rPr>
          <w:rFonts w:cstheme="minorHAnsi"/>
          <w:lang w:val="nl"/>
        </w:rPr>
      </w:pPr>
      <w:r>
        <w:rPr>
          <w:rFonts w:cstheme="minorHAnsi"/>
          <w:lang w:val="nl"/>
        </w:rPr>
        <w:t>Behoorlijk Bestuur v DH&amp; J</w:t>
      </w:r>
      <w:r>
        <w:rPr>
          <w:rFonts w:cstheme="minorHAnsi"/>
          <w:lang w:val="nl"/>
        </w:rPr>
        <w:tab/>
        <w:t>Seniorenactief DH e.o</w:t>
      </w:r>
      <w:r>
        <w:rPr>
          <w:rFonts w:cstheme="minorHAnsi"/>
          <w:lang w:val="nl"/>
        </w:rPr>
        <w:tab/>
        <w:t>Groen Links</w:t>
      </w:r>
      <w:r>
        <w:rPr>
          <w:rFonts w:cstheme="minorHAnsi"/>
          <w:lang w:val="nl"/>
        </w:rPr>
        <w:tab/>
        <w:t>PVV</w:t>
      </w:r>
      <w:r>
        <w:rPr>
          <w:rFonts w:cstheme="minorHAnsi"/>
          <w:lang w:val="nl"/>
        </w:rPr>
        <w:tab/>
        <w:t>D66</w:t>
      </w:r>
      <w:r>
        <w:rPr>
          <w:rFonts w:cstheme="minorHAnsi"/>
          <w:lang w:val="nl"/>
        </w:rPr>
        <w:br/>
      </w:r>
    </w:p>
    <w:p w:rsidR="0012029F" w:rsidRDefault="0012029F" w:rsidP="00540FFC">
      <w:pPr>
        <w:widowControl w:val="0"/>
        <w:autoSpaceDE w:val="0"/>
        <w:autoSpaceDN w:val="0"/>
        <w:adjustRightInd w:val="0"/>
        <w:spacing w:after="0" w:line="240" w:lineRule="auto"/>
        <w:rPr>
          <w:rFonts w:cstheme="minorHAnsi"/>
          <w:lang w:val="nl"/>
        </w:rPr>
      </w:pPr>
      <w:r>
        <w:rPr>
          <w:rFonts w:cstheme="minorHAnsi"/>
          <w:lang w:val="nl"/>
        </w:rPr>
        <w:t>S Hamerslag</w:t>
      </w:r>
      <w:r>
        <w:rPr>
          <w:rFonts w:cstheme="minorHAnsi"/>
          <w:lang w:val="nl"/>
        </w:rPr>
        <w:tab/>
      </w:r>
      <w:r>
        <w:rPr>
          <w:rFonts w:cstheme="minorHAnsi"/>
          <w:lang w:val="nl"/>
        </w:rPr>
        <w:tab/>
      </w:r>
      <w:r>
        <w:rPr>
          <w:rFonts w:cstheme="minorHAnsi"/>
          <w:lang w:val="nl"/>
        </w:rPr>
        <w:tab/>
        <w:t>C. v Driesten</w:t>
      </w:r>
      <w:r>
        <w:rPr>
          <w:rFonts w:cstheme="minorHAnsi"/>
          <w:lang w:val="nl"/>
        </w:rPr>
        <w:tab/>
      </w:r>
      <w:r>
        <w:rPr>
          <w:rFonts w:cstheme="minorHAnsi"/>
          <w:lang w:val="nl"/>
        </w:rPr>
        <w:tab/>
        <w:t>M. Boessenkool V.vd Born</w:t>
      </w:r>
      <w:r>
        <w:rPr>
          <w:rFonts w:cstheme="minorHAnsi"/>
          <w:lang w:val="nl"/>
        </w:rPr>
        <w:tab/>
        <w:t>F.Klut</w:t>
      </w:r>
    </w:p>
    <w:p w:rsidR="0012029F" w:rsidRDefault="0012029F" w:rsidP="00540FFC">
      <w:pPr>
        <w:widowControl w:val="0"/>
        <w:autoSpaceDE w:val="0"/>
        <w:autoSpaceDN w:val="0"/>
        <w:adjustRightInd w:val="0"/>
        <w:spacing w:after="0" w:line="240" w:lineRule="auto"/>
        <w:rPr>
          <w:rFonts w:cstheme="minorHAnsi"/>
          <w:lang w:val="nl"/>
        </w:rPr>
      </w:pPr>
    </w:p>
    <w:p w:rsidR="0012029F" w:rsidRPr="00B3130A" w:rsidRDefault="0012029F" w:rsidP="00540FFC">
      <w:pPr>
        <w:widowControl w:val="0"/>
        <w:autoSpaceDE w:val="0"/>
        <w:autoSpaceDN w:val="0"/>
        <w:adjustRightInd w:val="0"/>
        <w:spacing w:after="0" w:line="240" w:lineRule="auto"/>
        <w:rPr>
          <w:rFonts w:cstheme="minorHAnsi"/>
          <w:lang w:val="nl"/>
        </w:rPr>
      </w:pPr>
    </w:p>
    <w:p w:rsidR="00FF6555" w:rsidRDefault="00F57FBC">
      <w:pPr>
        <w:rPr>
          <w:b/>
          <w:bCs/>
          <w:u w:val="single"/>
        </w:rPr>
      </w:pPr>
      <w:r w:rsidRPr="00F57FBC">
        <w:rPr>
          <w:b/>
          <w:bCs/>
          <w:u w:val="single"/>
        </w:rPr>
        <w:t>Toelichting</w:t>
      </w:r>
    </w:p>
    <w:p w:rsidR="00F57FBC" w:rsidRPr="00F57FBC" w:rsidRDefault="00F57FBC" w:rsidP="00F57FBC">
      <w:r w:rsidRPr="00F57FBC">
        <w:lastRenderedPageBreak/>
        <w:t>Door het einde van de landelijke pilot waar de LOS / Regio Noordkop aan mee mocht doen, valt er per 1 januari 2022 een bedrag van 100.000 euro aan inkomsten weg. Dat bedrag was bedoeld voor het op sterkte brengen van de journalistieke redactie en is ook zo gebruikt. Doel achter de pilot was de gemeentelijke overheid duidelijk te maken dat als je extra geld in de lokale omroep steekt dit daadwerkelijk tot een betere omroep leidt. Een extra hulp om de door de gemeenten zo gewenste professionaliseringsslag te maken, waarna de gemeenten hopelijk zouden inzien dat ze na einde pilot zelf een extra verantwoordelijkheid zouden moeten nemen, als ze tenminste waarde hechten aan een goed functionerende lokale/streekomroep.</w:t>
      </w:r>
    </w:p>
    <w:p w:rsidR="00F57FBC" w:rsidRPr="00F57FBC" w:rsidRDefault="00F57FBC" w:rsidP="00F57FBC">
      <w:r w:rsidRPr="00F57FBC">
        <w:t>De LOS / Regio Noordkop heeft de gevolgen van het wegvallen van dit geld zelf behoorlijk weten te beperken (en dat is in coronatijd een hele prestatie), maar ontkomt er niet aan per januari 1 van de 2 tv-verslaggevers te ontslaan. Dat betekent dus einde aan zevendaagse dekking en bij ziekte, vrije dag en vakantie geen verslaggever. Ook een onlangs vertrokken bureauredacteur kan niet opnieuw worden ingevuld.</w:t>
      </w:r>
      <w:r w:rsidR="0083636B">
        <w:t xml:space="preserve"> Dit strookt niet met de ambitie van deze raad in het verder professionaliseren van de Lokale Omroep Stichting. </w:t>
      </w:r>
    </w:p>
    <w:sectPr w:rsidR="00F57FBC" w:rsidRPr="00F57FBC" w:rsidSect="0012029F">
      <w:headerReference w:type="even" r:id="rId12"/>
      <w:headerReference w:type="default" r:id="rId13"/>
      <w:footerReference w:type="even" r:id="rId14"/>
      <w:footerReference w:type="default" r:id="rId15"/>
      <w:headerReference w:type="first" r:id="rId16"/>
      <w:footerReference w:type="first" r:id="rId17"/>
      <w:pgSz w:w="12240" w:h="15840"/>
      <w:pgMar w:top="0" w:right="900" w:bottom="0"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50D7" w:rsidRDefault="007350D7">
      <w:pPr>
        <w:spacing w:after="0" w:line="240" w:lineRule="auto"/>
      </w:pPr>
      <w:r>
        <w:separator/>
      </w:r>
    </w:p>
  </w:endnote>
  <w:endnote w:type="continuationSeparator" w:id="1">
    <w:p w:rsidR="007350D7" w:rsidRDefault="00735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17" w:rsidRDefault="007350D7">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17" w:rsidRDefault="007350D7">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17" w:rsidRDefault="007350D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50D7" w:rsidRDefault="007350D7">
      <w:pPr>
        <w:spacing w:after="0" w:line="240" w:lineRule="auto"/>
      </w:pPr>
      <w:r>
        <w:separator/>
      </w:r>
    </w:p>
  </w:footnote>
  <w:footnote w:type="continuationSeparator" w:id="1">
    <w:p w:rsidR="007350D7" w:rsidRDefault="007350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17" w:rsidRDefault="007350D7">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17" w:rsidRDefault="007350D7">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6D17" w:rsidRDefault="007350D7">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C2A"/>
    <w:multiLevelType w:val="hybridMultilevel"/>
    <w:tmpl w:val="D588847E"/>
    <w:lvl w:ilvl="0" w:tplc="C5F60FDA">
      <w:numFmt w:val="bullet"/>
      <w:lvlText w:val="•"/>
      <w:lvlJc w:val="left"/>
      <w:pPr>
        <w:ind w:left="643" w:hanging="360"/>
      </w:pPr>
      <w:rPr>
        <w:rFonts w:ascii="Calibri" w:eastAsiaTheme="minorEastAsia" w:hAnsi="Calibri" w:cs="Calibri" w:hint="default"/>
      </w:rPr>
    </w:lvl>
    <w:lvl w:ilvl="1" w:tplc="04130003" w:tentative="1">
      <w:start w:val="1"/>
      <w:numFmt w:val="bullet"/>
      <w:lvlText w:val="o"/>
      <w:lvlJc w:val="left"/>
      <w:pPr>
        <w:ind w:left="1678" w:hanging="360"/>
      </w:pPr>
      <w:rPr>
        <w:rFonts w:ascii="Courier New" w:hAnsi="Courier New" w:cs="Courier New" w:hint="default"/>
      </w:rPr>
    </w:lvl>
    <w:lvl w:ilvl="2" w:tplc="04130005" w:tentative="1">
      <w:start w:val="1"/>
      <w:numFmt w:val="bullet"/>
      <w:lvlText w:val=""/>
      <w:lvlJc w:val="left"/>
      <w:pPr>
        <w:ind w:left="2398" w:hanging="360"/>
      </w:pPr>
      <w:rPr>
        <w:rFonts w:ascii="Wingdings" w:hAnsi="Wingdings" w:hint="default"/>
      </w:rPr>
    </w:lvl>
    <w:lvl w:ilvl="3" w:tplc="04130001" w:tentative="1">
      <w:start w:val="1"/>
      <w:numFmt w:val="bullet"/>
      <w:lvlText w:val=""/>
      <w:lvlJc w:val="left"/>
      <w:pPr>
        <w:ind w:left="3118" w:hanging="360"/>
      </w:pPr>
      <w:rPr>
        <w:rFonts w:ascii="Symbol" w:hAnsi="Symbol" w:hint="default"/>
      </w:rPr>
    </w:lvl>
    <w:lvl w:ilvl="4" w:tplc="04130003" w:tentative="1">
      <w:start w:val="1"/>
      <w:numFmt w:val="bullet"/>
      <w:lvlText w:val="o"/>
      <w:lvlJc w:val="left"/>
      <w:pPr>
        <w:ind w:left="3838" w:hanging="360"/>
      </w:pPr>
      <w:rPr>
        <w:rFonts w:ascii="Courier New" w:hAnsi="Courier New" w:cs="Courier New" w:hint="default"/>
      </w:rPr>
    </w:lvl>
    <w:lvl w:ilvl="5" w:tplc="04130005" w:tentative="1">
      <w:start w:val="1"/>
      <w:numFmt w:val="bullet"/>
      <w:lvlText w:val=""/>
      <w:lvlJc w:val="left"/>
      <w:pPr>
        <w:ind w:left="4558" w:hanging="360"/>
      </w:pPr>
      <w:rPr>
        <w:rFonts w:ascii="Wingdings" w:hAnsi="Wingdings" w:hint="default"/>
      </w:rPr>
    </w:lvl>
    <w:lvl w:ilvl="6" w:tplc="04130001" w:tentative="1">
      <w:start w:val="1"/>
      <w:numFmt w:val="bullet"/>
      <w:lvlText w:val=""/>
      <w:lvlJc w:val="left"/>
      <w:pPr>
        <w:ind w:left="5278" w:hanging="360"/>
      </w:pPr>
      <w:rPr>
        <w:rFonts w:ascii="Symbol" w:hAnsi="Symbol" w:hint="default"/>
      </w:rPr>
    </w:lvl>
    <w:lvl w:ilvl="7" w:tplc="04130003" w:tentative="1">
      <w:start w:val="1"/>
      <w:numFmt w:val="bullet"/>
      <w:lvlText w:val="o"/>
      <w:lvlJc w:val="left"/>
      <w:pPr>
        <w:ind w:left="5998" w:hanging="360"/>
      </w:pPr>
      <w:rPr>
        <w:rFonts w:ascii="Courier New" w:hAnsi="Courier New" w:cs="Courier New" w:hint="default"/>
      </w:rPr>
    </w:lvl>
    <w:lvl w:ilvl="8" w:tplc="04130005" w:tentative="1">
      <w:start w:val="1"/>
      <w:numFmt w:val="bullet"/>
      <w:lvlText w:val=""/>
      <w:lvlJc w:val="left"/>
      <w:pPr>
        <w:ind w:left="6718" w:hanging="360"/>
      </w:pPr>
      <w:rPr>
        <w:rFonts w:ascii="Wingdings" w:hAnsi="Wingdings" w:hint="default"/>
      </w:rPr>
    </w:lvl>
  </w:abstractNum>
  <w:abstractNum w:abstractNumId="1">
    <w:nsid w:val="499E71D8"/>
    <w:multiLevelType w:val="hybridMultilevel"/>
    <w:tmpl w:val="89AADCEE"/>
    <w:lvl w:ilvl="0" w:tplc="C5F60FDA">
      <w:numFmt w:val="bullet"/>
      <w:lvlText w:val="•"/>
      <w:lvlJc w:val="left"/>
      <w:pPr>
        <w:ind w:left="405" w:hanging="360"/>
      </w:pPr>
      <w:rPr>
        <w:rFonts w:ascii="Calibri" w:eastAsiaTheme="minorEastAsia"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2">
    <w:nsid w:val="4E1A06C8"/>
    <w:multiLevelType w:val="hybridMultilevel"/>
    <w:tmpl w:val="C5E47570"/>
    <w:lvl w:ilvl="0" w:tplc="C5F60FDA">
      <w:numFmt w:val="bullet"/>
      <w:lvlText w:val="•"/>
      <w:lvlJc w:val="left"/>
      <w:pPr>
        <w:ind w:left="525" w:hanging="360"/>
      </w:pPr>
      <w:rPr>
        <w:rFonts w:ascii="Calibri" w:eastAsiaTheme="minorEastAsia" w:hAnsi="Calibri" w:cs="Calibri" w:hint="default"/>
      </w:rPr>
    </w:lvl>
    <w:lvl w:ilvl="1" w:tplc="04130003" w:tentative="1">
      <w:start w:val="1"/>
      <w:numFmt w:val="bullet"/>
      <w:lvlText w:val="o"/>
      <w:lvlJc w:val="left"/>
      <w:pPr>
        <w:ind w:left="1560" w:hanging="360"/>
      </w:pPr>
      <w:rPr>
        <w:rFonts w:ascii="Courier New" w:hAnsi="Courier New" w:cs="Courier New" w:hint="default"/>
      </w:rPr>
    </w:lvl>
    <w:lvl w:ilvl="2" w:tplc="04130005" w:tentative="1">
      <w:start w:val="1"/>
      <w:numFmt w:val="bullet"/>
      <w:lvlText w:val=""/>
      <w:lvlJc w:val="left"/>
      <w:pPr>
        <w:ind w:left="2280" w:hanging="360"/>
      </w:pPr>
      <w:rPr>
        <w:rFonts w:ascii="Wingdings" w:hAnsi="Wingdings" w:hint="default"/>
      </w:rPr>
    </w:lvl>
    <w:lvl w:ilvl="3" w:tplc="04130001" w:tentative="1">
      <w:start w:val="1"/>
      <w:numFmt w:val="bullet"/>
      <w:lvlText w:val=""/>
      <w:lvlJc w:val="left"/>
      <w:pPr>
        <w:ind w:left="3000" w:hanging="360"/>
      </w:pPr>
      <w:rPr>
        <w:rFonts w:ascii="Symbol" w:hAnsi="Symbol" w:hint="default"/>
      </w:rPr>
    </w:lvl>
    <w:lvl w:ilvl="4" w:tplc="04130003" w:tentative="1">
      <w:start w:val="1"/>
      <w:numFmt w:val="bullet"/>
      <w:lvlText w:val="o"/>
      <w:lvlJc w:val="left"/>
      <w:pPr>
        <w:ind w:left="3720" w:hanging="360"/>
      </w:pPr>
      <w:rPr>
        <w:rFonts w:ascii="Courier New" w:hAnsi="Courier New" w:cs="Courier New" w:hint="default"/>
      </w:rPr>
    </w:lvl>
    <w:lvl w:ilvl="5" w:tplc="04130005" w:tentative="1">
      <w:start w:val="1"/>
      <w:numFmt w:val="bullet"/>
      <w:lvlText w:val=""/>
      <w:lvlJc w:val="left"/>
      <w:pPr>
        <w:ind w:left="4440" w:hanging="360"/>
      </w:pPr>
      <w:rPr>
        <w:rFonts w:ascii="Wingdings" w:hAnsi="Wingdings" w:hint="default"/>
      </w:rPr>
    </w:lvl>
    <w:lvl w:ilvl="6" w:tplc="04130001" w:tentative="1">
      <w:start w:val="1"/>
      <w:numFmt w:val="bullet"/>
      <w:lvlText w:val=""/>
      <w:lvlJc w:val="left"/>
      <w:pPr>
        <w:ind w:left="5160" w:hanging="360"/>
      </w:pPr>
      <w:rPr>
        <w:rFonts w:ascii="Symbol" w:hAnsi="Symbol" w:hint="default"/>
      </w:rPr>
    </w:lvl>
    <w:lvl w:ilvl="7" w:tplc="04130003" w:tentative="1">
      <w:start w:val="1"/>
      <w:numFmt w:val="bullet"/>
      <w:lvlText w:val="o"/>
      <w:lvlJc w:val="left"/>
      <w:pPr>
        <w:ind w:left="5880" w:hanging="360"/>
      </w:pPr>
      <w:rPr>
        <w:rFonts w:ascii="Courier New" w:hAnsi="Courier New" w:cs="Courier New" w:hint="default"/>
      </w:rPr>
    </w:lvl>
    <w:lvl w:ilvl="8" w:tplc="04130005" w:tentative="1">
      <w:start w:val="1"/>
      <w:numFmt w:val="bullet"/>
      <w:lvlText w:val=""/>
      <w:lvlJc w:val="left"/>
      <w:pPr>
        <w:ind w:left="6600" w:hanging="360"/>
      </w:pPr>
      <w:rPr>
        <w:rFonts w:ascii="Wingdings" w:hAnsi="Wingdings" w:hint="default"/>
      </w:rPr>
    </w:lvl>
  </w:abstractNum>
  <w:abstractNum w:abstractNumId="3">
    <w:nsid w:val="514B7E8D"/>
    <w:multiLevelType w:val="hybridMultilevel"/>
    <w:tmpl w:val="9DA2D0F8"/>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4">
    <w:nsid w:val="6FA72927"/>
    <w:multiLevelType w:val="hybridMultilevel"/>
    <w:tmpl w:val="F008F106"/>
    <w:lvl w:ilvl="0" w:tplc="04130001">
      <w:start w:val="1"/>
      <w:numFmt w:val="bullet"/>
      <w:lvlText w:val=""/>
      <w:lvlJc w:val="left"/>
      <w:pPr>
        <w:ind w:left="501" w:hanging="360"/>
      </w:pPr>
      <w:rPr>
        <w:rFonts w:ascii="Symbol" w:hAnsi="Symbol" w:hint="default"/>
      </w:rPr>
    </w:lvl>
    <w:lvl w:ilvl="1" w:tplc="04130003" w:tentative="1">
      <w:start w:val="1"/>
      <w:numFmt w:val="bullet"/>
      <w:lvlText w:val="o"/>
      <w:lvlJc w:val="left"/>
      <w:pPr>
        <w:ind w:left="1221" w:hanging="360"/>
      </w:pPr>
      <w:rPr>
        <w:rFonts w:ascii="Courier New" w:hAnsi="Courier New" w:cs="Courier New" w:hint="default"/>
      </w:rPr>
    </w:lvl>
    <w:lvl w:ilvl="2" w:tplc="04130005" w:tentative="1">
      <w:start w:val="1"/>
      <w:numFmt w:val="bullet"/>
      <w:lvlText w:val=""/>
      <w:lvlJc w:val="left"/>
      <w:pPr>
        <w:ind w:left="1941" w:hanging="360"/>
      </w:pPr>
      <w:rPr>
        <w:rFonts w:ascii="Wingdings" w:hAnsi="Wingdings" w:hint="default"/>
      </w:rPr>
    </w:lvl>
    <w:lvl w:ilvl="3" w:tplc="04130001" w:tentative="1">
      <w:start w:val="1"/>
      <w:numFmt w:val="bullet"/>
      <w:lvlText w:val=""/>
      <w:lvlJc w:val="left"/>
      <w:pPr>
        <w:ind w:left="2661" w:hanging="360"/>
      </w:pPr>
      <w:rPr>
        <w:rFonts w:ascii="Symbol" w:hAnsi="Symbol" w:hint="default"/>
      </w:rPr>
    </w:lvl>
    <w:lvl w:ilvl="4" w:tplc="04130003" w:tentative="1">
      <w:start w:val="1"/>
      <w:numFmt w:val="bullet"/>
      <w:lvlText w:val="o"/>
      <w:lvlJc w:val="left"/>
      <w:pPr>
        <w:ind w:left="3381" w:hanging="360"/>
      </w:pPr>
      <w:rPr>
        <w:rFonts w:ascii="Courier New" w:hAnsi="Courier New" w:cs="Courier New" w:hint="default"/>
      </w:rPr>
    </w:lvl>
    <w:lvl w:ilvl="5" w:tplc="04130005" w:tentative="1">
      <w:start w:val="1"/>
      <w:numFmt w:val="bullet"/>
      <w:lvlText w:val=""/>
      <w:lvlJc w:val="left"/>
      <w:pPr>
        <w:ind w:left="4101" w:hanging="360"/>
      </w:pPr>
      <w:rPr>
        <w:rFonts w:ascii="Wingdings" w:hAnsi="Wingdings" w:hint="default"/>
      </w:rPr>
    </w:lvl>
    <w:lvl w:ilvl="6" w:tplc="04130001" w:tentative="1">
      <w:start w:val="1"/>
      <w:numFmt w:val="bullet"/>
      <w:lvlText w:val=""/>
      <w:lvlJc w:val="left"/>
      <w:pPr>
        <w:ind w:left="4821" w:hanging="360"/>
      </w:pPr>
      <w:rPr>
        <w:rFonts w:ascii="Symbol" w:hAnsi="Symbol" w:hint="default"/>
      </w:rPr>
    </w:lvl>
    <w:lvl w:ilvl="7" w:tplc="04130003" w:tentative="1">
      <w:start w:val="1"/>
      <w:numFmt w:val="bullet"/>
      <w:lvlText w:val="o"/>
      <w:lvlJc w:val="left"/>
      <w:pPr>
        <w:ind w:left="5541" w:hanging="360"/>
      </w:pPr>
      <w:rPr>
        <w:rFonts w:ascii="Courier New" w:hAnsi="Courier New" w:cs="Courier New" w:hint="default"/>
      </w:rPr>
    </w:lvl>
    <w:lvl w:ilvl="8" w:tplc="04130005" w:tentative="1">
      <w:start w:val="1"/>
      <w:numFmt w:val="bullet"/>
      <w:lvlText w:val=""/>
      <w:lvlJc w:val="left"/>
      <w:pPr>
        <w:ind w:left="6261" w:hanging="360"/>
      </w:pPr>
      <w:rPr>
        <w:rFonts w:ascii="Wingdings" w:hAnsi="Wingdings" w:hint="default"/>
      </w:rPr>
    </w:lvl>
  </w:abstractNum>
  <w:abstractNum w:abstractNumId="5">
    <w:nsid w:val="7D41011E"/>
    <w:multiLevelType w:val="hybridMultilevel"/>
    <w:tmpl w:val="2CFE55A4"/>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0FFC"/>
    <w:rsid w:val="0012029F"/>
    <w:rsid w:val="00196E0E"/>
    <w:rsid w:val="00282F28"/>
    <w:rsid w:val="00540FFC"/>
    <w:rsid w:val="005D16A6"/>
    <w:rsid w:val="0067726B"/>
    <w:rsid w:val="007350D7"/>
    <w:rsid w:val="007A63D4"/>
    <w:rsid w:val="0083636B"/>
    <w:rsid w:val="00AA3A0D"/>
    <w:rsid w:val="00C409CC"/>
    <w:rsid w:val="00ED00C9"/>
    <w:rsid w:val="00F57F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0FFC"/>
    <w:pPr>
      <w:spacing w:after="200" w:line="276"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40FF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0FFC"/>
    <w:rPr>
      <w:rFonts w:eastAsiaTheme="minorEastAsia"/>
      <w:lang w:eastAsia="nl-NL"/>
    </w:rPr>
  </w:style>
  <w:style w:type="paragraph" w:styleId="Voettekst">
    <w:name w:val="footer"/>
    <w:basedOn w:val="Standaard"/>
    <w:link w:val="VoettekstChar"/>
    <w:uiPriority w:val="99"/>
    <w:unhideWhenUsed/>
    <w:rsid w:val="00540FF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0FFC"/>
    <w:rPr>
      <w:rFonts w:eastAsiaTheme="minorEastAsia"/>
      <w:lang w:eastAsia="nl-NL"/>
    </w:rPr>
  </w:style>
  <w:style w:type="paragraph" w:styleId="Lijstalinea">
    <w:name w:val="List Paragraph"/>
    <w:basedOn w:val="Standaard"/>
    <w:uiPriority w:val="34"/>
    <w:qFormat/>
    <w:rsid w:val="00540FFC"/>
    <w:pPr>
      <w:ind w:left="720"/>
      <w:contextualSpacing/>
    </w:pPr>
  </w:style>
  <w:style w:type="paragraph" w:styleId="Ballontekst">
    <w:name w:val="Balloon Text"/>
    <w:basedOn w:val="Standaard"/>
    <w:link w:val="BallontekstChar"/>
    <w:uiPriority w:val="99"/>
    <w:semiHidden/>
    <w:unhideWhenUsed/>
    <w:rsid w:val="0012029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2029F"/>
    <w:rPr>
      <w:rFonts w:ascii="Tahoma" w:eastAsiaTheme="minorEastAsi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508</Words>
  <Characters>2794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Harmen Krul</dc:creator>
  <cp:keywords/>
  <dc:description/>
  <cp:lastModifiedBy>Tandarts</cp:lastModifiedBy>
  <cp:revision>3</cp:revision>
  <dcterms:created xsi:type="dcterms:W3CDTF">2021-11-02T07:13:00Z</dcterms:created>
  <dcterms:modified xsi:type="dcterms:W3CDTF">2021-11-02T07:29:00Z</dcterms:modified>
</cp:coreProperties>
</file>