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7D72" w14:textId="2609D5DB" w:rsidR="00712A86" w:rsidRDefault="00712A86">
      <w:pPr>
        <w:rPr>
          <w:rFonts w:ascii="Verdana" w:hAnsi="Verdana"/>
          <w:b/>
          <w:bCs/>
          <w:sz w:val="22"/>
          <w:szCs w:val="22"/>
        </w:rPr>
      </w:pPr>
      <w:r>
        <w:rPr>
          <w:rFonts w:ascii="Verdana" w:hAnsi="Verdana"/>
          <w:b/>
          <w:bCs/>
          <w:noProof/>
          <w:sz w:val="22"/>
          <w:szCs w:val="22"/>
        </w:rPr>
        <w:drawing>
          <wp:inline distT="0" distB="0" distL="0" distR="0" wp14:anchorId="31BCCAA0" wp14:editId="4304AEFD">
            <wp:extent cx="1839143" cy="1133475"/>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afbeeldi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9959" cy="1183282"/>
                    </a:xfrm>
                    <a:prstGeom prst="rect">
                      <a:avLst/>
                    </a:prstGeom>
                  </pic:spPr>
                </pic:pic>
              </a:graphicData>
            </a:graphic>
          </wp:inline>
        </w:drawing>
      </w:r>
      <w:r w:rsidR="00AA46FC">
        <w:rPr>
          <w:rFonts w:ascii="Verdana" w:hAnsi="Verdana"/>
          <w:b/>
          <w:bCs/>
          <w:sz w:val="22"/>
          <w:szCs w:val="22"/>
        </w:rPr>
        <w:t xml:space="preserve">  </w:t>
      </w:r>
      <w:r w:rsidR="00AA46FC">
        <w:rPr>
          <w:rFonts w:ascii="Verdana" w:hAnsi="Verdana"/>
          <w:b/>
          <w:bCs/>
          <w:noProof/>
          <w:sz w:val="22"/>
          <w:szCs w:val="22"/>
        </w:rPr>
        <w:drawing>
          <wp:inline distT="0" distB="0" distL="0" distR="0" wp14:anchorId="625DFF0F" wp14:editId="77EEBFDD">
            <wp:extent cx="1133223" cy="11334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2947" cy="1153203"/>
                    </a:xfrm>
                    <a:prstGeom prst="rect">
                      <a:avLst/>
                    </a:prstGeom>
                  </pic:spPr>
                </pic:pic>
              </a:graphicData>
            </a:graphic>
          </wp:inline>
        </w:drawing>
      </w:r>
    </w:p>
    <w:p w14:paraId="42274E4A" w14:textId="77777777" w:rsidR="00712A86" w:rsidRDefault="00712A86">
      <w:pPr>
        <w:rPr>
          <w:rFonts w:ascii="Verdana" w:hAnsi="Verdana"/>
          <w:b/>
          <w:bCs/>
          <w:sz w:val="22"/>
          <w:szCs w:val="22"/>
        </w:rPr>
      </w:pPr>
    </w:p>
    <w:p w14:paraId="47CD47DE" w14:textId="77777777" w:rsidR="00AA46FC" w:rsidRDefault="00AA46FC">
      <w:pPr>
        <w:rPr>
          <w:rFonts w:ascii="Verdana" w:hAnsi="Verdana"/>
          <w:b/>
          <w:bCs/>
          <w:sz w:val="22"/>
          <w:szCs w:val="22"/>
        </w:rPr>
      </w:pPr>
    </w:p>
    <w:p w14:paraId="78F3387B" w14:textId="58AEDFD1" w:rsidR="00784F53" w:rsidRDefault="00784F53">
      <w:pPr>
        <w:rPr>
          <w:rFonts w:ascii="Verdana" w:hAnsi="Verdana"/>
          <w:b/>
          <w:bCs/>
          <w:sz w:val="22"/>
          <w:szCs w:val="22"/>
        </w:rPr>
      </w:pPr>
      <w:r w:rsidRPr="000D796D">
        <w:rPr>
          <w:rFonts w:ascii="Verdana" w:hAnsi="Verdana"/>
          <w:b/>
          <w:bCs/>
          <w:sz w:val="22"/>
          <w:szCs w:val="22"/>
        </w:rPr>
        <w:t>Motie</w:t>
      </w:r>
      <w:r w:rsidR="00A467B3" w:rsidRPr="000D796D">
        <w:rPr>
          <w:rFonts w:ascii="Verdana" w:hAnsi="Verdana"/>
          <w:b/>
          <w:bCs/>
          <w:sz w:val="22"/>
          <w:szCs w:val="22"/>
        </w:rPr>
        <w:t xml:space="preserve"> </w:t>
      </w:r>
      <w:r w:rsidR="000D796D">
        <w:rPr>
          <w:rFonts w:ascii="Verdana" w:hAnsi="Verdana"/>
          <w:b/>
          <w:bCs/>
          <w:sz w:val="22"/>
          <w:szCs w:val="22"/>
        </w:rPr>
        <w:t>vre</w:t>
      </w:r>
      <w:r w:rsidR="00226554">
        <w:rPr>
          <w:rFonts w:ascii="Verdana" w:hAnsi="Verdana"/>
          <w:b/>
          <w:bCs/>
          <w:sz w:val="22"/>
          <w:szCs w:val="22"/>
        </w:rPr>
        <w:t xml:space="preserve">emd aan de orde van de dag om meer waarde te geven aan initiatieven vanuit de Helderse samenleving bij het </w:t>
      </w:r>
      <w:r w:rsidR="00CE2D24">
        <w:rPr>
          <w:rFonts w:ascii="Verdana" w:hAnsi="Verdana"/>
          <w:b/>
          <w:bCs/>
          <w:sz w:val="22"/>
          <w:szCs w:val="22"/>
        </w:rPr>
        <w:t xml:space="preserve">door de gemeente </w:t>
      </w:r>
      <w:r w:rsidR="00226554">
        <w:rPr>
          <w:rFonts w:ascii="Verdana" w:hAnsi="Verdana"/>
          <w:b/>
          <w:bCs/>
          <w:sz w:val="22"/>
          <w:szCs w:val="22"/>
        </w:rPr>
        <w:t xml:space="preserve">in de markt zetten van bijzondere panden en/of gebouwen. </w:t>
      </w:r>
    </w:p>
    <w:p w14:paraId="25CAD174" w14:textId="77777777" w:rsidR="00226554" w:rsidRPr="00B85E49" w:rsidRDefault="00226554">
      <w:pPr>
        <w:rPr>
          <w:rFonts w:ascii="Verdana" w:hAnsi="Verdana"/>
          <w:b/>
          <w:bCs/>
          <w:szCs w:val="20"/>
        </w:rPr>
      </w:pPr>
    </w:p>
    <w:p w14:paraId="46059EB0" w14:textId="2A553B4A" w:rsidR="00784F53" w:rsidRPr="00B27835" w:rsidRDefault="00784F53">
      <w:pPr>
        <w:rPr>
          <w:rFonts w:ascii="Verdana" w:hAnsi="Verdana"/>
          <w:sz w:val="22"/>
          <w:szCs w:val="22"/>
        </w:rPr>
      </w:pPr>
      <w:r w:rsidRPr="00B27835">
        <w:rPr>
          <w:rFonts w:ascii="Verdana" w:hAnsi="Verdana"/>
          <w:sz w:val="22"/>
          <w:szCs w:val="22"/>
        </w:rPr>
        <w:t xml:space="preserve">De </w:t>
      </w:r>
      <w:r w:rsidR="000D796D" w:rsidRPr="00B27835">
        <w:rPr>
          <w:rFonts w:ascii="Verdana" w:hAnsi="Verdana"/>
          <w:sz w:val="22"/>
          <w:szCs w:val="22"/>
        </w:rPr>
        <w:t>gemeenteraad van Den Helder</w:t>
      </w:r>
      <w:r w:rsidRPr="00B27835">
        <w:rPr>
          <w:rFonts w:ascii="Verdana" w:hAnsi="Verdana"/>
          <w:sz w:val="22"/>
          <w:szCs w:val="22"/>
        </w:rPr>
        <w:t>, in verga</w:t>
      </w:r>
      <w:r w:rsidR="00EC37DB" w:rsidRPr="00B27835">
        <w:rPr>
          <w:rFonts w:ascii="Verdana" w:hAnsi="Verdana"/>
          <w:sz w:val="22"/>
          <w:szCs w:val="22"/>
        </w:rPr>
        <w:t>dering bijeen op 6 maart 2023</w:t>
      </w:r>
      <w:r w:rsidR="00AA46FC">
        <w:rPr>
          <w:rFonts w:ascii="Verdana" w:hAnsi="Verdana"/>
          <w:sz w:val="22"/>
          <w:szCs w:val="22"/>
        </w:rPr>
        <w:t>;</w:t>
      </w:r>
    </w:p>
    <w:p w14:paraId="60A5A2C6" w14:textId="77777777" w:rsidR="00A467B3" w:rsidRPr="00EA76D4" w:rsidRDefault="00A467B3">
      <w:pPr>
        <w:rPr>
          <w:rFonts w:ascii="Verdana" w:hAnsi="Verdana"/>
          <w:sz w:val="22"/>
          <w:szCs w:val="22"/>
        </w:rPr>
      </w:pPr>
    </w:p>
    <w:p w14:paraId="524E76BF" w14:textId="6865B0F7" w:rsidR="000D796D" w:rsidRDefault="00AA46FC">
      <w:pPr>
        <w:rPr>
          <w:rFonts w:ascii="Verdana" w:hAnsi="Verdana"/>
          <w:b/>
          <w:sz w:val="22"/>
          <w:szCs w:val="22"/>
        </w:rPr>
      </w:pPr>
      <w:r>
        <w:rPr>
          <w:rFonts w:ascii="Verdana" w:hAnsi="Verdana"/>
          <w:b/>
          <w:sz w:val="22"/>
          <w:szCs w:val="22"/>
        </w:rPr>
        <w:t>c</w:t>
      </w:r>
      <w:r w:rsidR="000D796D" w:rsidRPr="00CA3482">
        <w:rPr>
          <w:rFonts w:ascii="Verdana" w:hAnsi="Verdana"/>
          <w:b/>
          <w:sz w:val="22"/>
          <w:szCs w:val="22"/>
        </w:rPr>
        <w:t xml:space="preserve">onstaterende dat: </w:t>
      </w:r>
    </w:p>
    <w:p w14:paraId="6843787E" w14:textId="77D6AB37" w:rsidR="0056128C" w:rsidRPr="00B27835" w:rsidRDefault="00AA46FC" w:rsidP="00AA46FC">
      <w:pPr>
        <w:pStyle w:val="Lijstalinea"/>
        <w:numPr>
          <w:ilvl w:val="0"/>
          <w:numId w:val="6"/>
        </w:numPr>
        <w:ind w:left="426" w:hanging="426"/>
        <w:rPr>
          <w:rFonts w:ascii="Verdana" w:hAnsi="Verdana"/>
          <w:b/>
          <w:sz w:val="22"/>
          <w:szCs w:val="22"/>
        </w:rPr>
      </w:pPr>
      <w:r>
        <w:rPr>
          <w:rFonts w:ascii="Verdana" w:hAnsi="Verdana"/>
          <w:sz w:val="22"/>
          <w:szCs w:val="22"/>
        </w:rPr>
        <w:t>l</w:t>
      </w:r>
      <w:r w:rsidR="00C561A3" w:rsidRPr="00B27835">
        <w:rPr>
          <w:rFonts w:ascii="Verdana" w:hAnsi="Verdana"/>
          <w:sz w:val="22"/>
          <w:szCs w:val="22"/>
        </w:rPr>
        <w:t>okale ondernem</w:t>
      </w:r>
      <w:r w:rsidR="0003700D" w:rsidRPr="00B27835">
        <w:rPr>
          <w:rFonts w:ascii="Verdana" w:hAnsi="Verdana"/>
          <w:sz w:val="22"/>
          <w:szCs w:val="22"/>
        </w:rPr>
        <w:t xml:space="preserve">ers en organisaties regelmatig </w:t>
      </w:r>
      <w:r w:rsidR="00C561A3" w:rsidRPr="00B27835">
        <w:rPr>
          <w:rFonts w:ascii="Verdana" w:hAnsi="Verdana"/>
          <w:sz w:val="22"/>
          <w:szCs w:val="22"/>
        </w:rPr>
        <w:t xml:space="preserve">de </w:t>
      </w:r>
      <w:r w:rsidR="006D1D39">
        <w:rPr>
          <w:rFonts w:ascii="Verdana" w:hAnsi="Verdana"/>
          <w:sz w:val="22"/>
          <w:szCs w:val="22"/>
        </w:rPr>
        <w:t>g</w:t>
      </w:r>
      <w:r w:rsidR="00C561A3" w:rsidRPr="00B27835">
        <w:rPr>
          <w:rFonts w:ascii="Verdana" w:hAnsi="Verdana"/>
          <w:sz w:val="22"/>
          <w:szCs w:val="22"/>
        </w:rPr>
        <w:t>emeente Den Helder benaderen met initiatieven voor bijzondere/beeldbepalende gebouwen of grond</w:t>
      </w:r>
      <w:r w:rsidR="002F739D">
        <w:rPr>
          <w:rFonts w:ascii="Verdana" w:hAnsi="Verdana"/>
          <w:sz w:val="22"/>
          <w:szCs w:val="22"/>
        </w:rPr>
        <w:t>;</w:t>
      </w:r>
    </w:p>
    <w:p w14:paraId="7F7258DB" w14:textId="415D6ABC" w:rsidR="00C561A3" w:rsidRPr="00B27835" w:rsidRDefault="00AA46FC" w:rsidP="00AA46FC">
      <w:pPr>
        <w:pStyle w:val="Lijstalinea"/>
        <w:numPr>
          <w:ilvl w:val="0"/>
          <w:numId w:val="6"/>
        </w:numPr>
        <w:ind w:left="426" w:hanging="426"/>
        <w:rPr>
          <w:rFonts w:ascii="Verdana" w:hAnsi="Verdana"/>
          <w:b/>
          <w:sz w:val="22"/>
          <w:szCs w:val="22"/>
        </w:rPr>
      </w:pPr>
      <w:r>
        <w:rPr>
          <w:rFonts w:ascii="Verdana" w:hAnsi="Verdana"/>
          <w:sz w:val="22"/>
          <w:szCs w:val="22"/>
        </w:rPr>
        <w:t>d</w:t>
      </w:r>
      <w:r w:rsidR="001222F4" w:rsidRPr="00B27835">
        <w:rPr>
          <w:rFonts w:ascii="Verdana" w:hAnsi="Verdana"/>
          <w:sz w:val="22"/>
          <w:szCs w:val="22"/>
        </w:rPr>
        <w:t xml:space="preserve">eze initiatieven in veel gevallen een waardevolle toevoeging kunnen zijn voor het toeristische/economische en maatschappelijke aanbod in Den Helder </w:t>
      </w:r>
      <w:r w:rsidR="00292142" w:rsidRPr="00B27835">
        <w:rPr>
          <w:rFonts w:ascii="Verdana" w:hAnsi="Verdana"/>
          <w:sz w:val="22"/>
          <w:szCs w:val="22"/>
        </w:rPr>
        <w:t>voor inwoners en toeristen</w:t>
      </w:r>
      <w:r w:rsidR="002F739D">
        <w:rPr>
          <w:rFonts w:ascii="Verdana" w:hAnsi="Verdana"/>
          <w:sz w:val="22"/>
          <w:szCs w:val="22"/>
        </w:rPr>
        <w:t>;</w:t>
      </w:r>
      <w:r w:rsidR="00292142" w:rsidRPr="00B27835">
        <w:rPr>
          <w:rFonts w:ascii="Verdana" w:hAnsi="Verdana"/>
          <w:sz w:val="22"/>
          <w:szCs w:val="22"/>
        </w:rPr>
        <w:t xml:space="preserve"> </w:t>
      </w:r>
    </w:p>
    <w:p w14:paraId="60C7B6A7" w14:textId="70EA532A" w:rsidR="00292142" w:rsidRPr="00B27835" w:rsidRDefault="00AA46FC" w:rsidP="00AA46FC">
      <w:pPr>
        <w:pStyle w:val="Lijstalinea"/>
        <w:numPr>
          <w:ilvl w:val="0"/>
          <w:numId w:val="6"/>
        </w:numPr>
        <w:ind w:left="426" w:hanging="426"/>
        <w:rPr>
          <w:rFonts w:ascii="Verdana" w:hAnsi="Verdana"/>
          <w:b/>
          <w:sz w:val="22"/>
          <w:szCs w:val="22"/>
        </w:rPr>
      </w:pPr>
      <w:r>
        <w:rPr>
          <w:rFonts w:ascii="Verdana" w:hAnsi="Verdana"/>
          <w:sz w:val="22"/>
          <w:szCs w:val="22"/>
        </w:rPr>
        <w:t>d</w:t>
      </w:r>
      <w:r w:rsidR="00292142" w:rsidRPr="00B27835">
        <w:rPr>
          <w:rFonts w:ascii="Verdana" w:hAnsi="Verdana"/>
          <w:sz w:val="22"/>
          <w:szCs w:val="22"/>
        </w:rPr>
        <w:t xml:space="preserve">e wijze waarop de gemeente Den Helder tot dusver met veel van deze plannen en ideeën </w:t>
      </w:r>
      <w:r w:rsidR="00CE2D24" w:rsidRPr="00B27835">
        <w:rPr>
          <w:rFonts w:ascii="Verdana" w:hAnsi="Verdana"/>
          <w:sz w:val="22"/>
          <w:szCs w:val="22"/>
        </w:rPr>
        <w:t xml:space="preserve">omgaat </w:t>
      </w:r>
      <w:r w:rsidR="00292142" w:rsidRPr="00B27835">
        <w:rPr>
          <w:rFonts w:ascii="Verdana" w:hAnsi="Verdana"/>
          <w:sz w:val="22"/>
          <w:szCs w:val="22"/>
        </w:rPr>
        <w:t>heeft geleid tot frust</w:t>
      </w:r>
      <w:r w:rsidR="00C15C3E">
        <w:rPr>
          <w:rFonts w:ascii="Verdana" w:hAnsi="Verdana"/>
          <w:sz w:val="22"/>
          <w:szCs w:val="22"/>
        </w:rPr>
        <w:t>ratie bij deze initiatiefnemers</w:t>
      </w:r>
      <w:r w:rsidR="002F739D">
        <w:rPr>
          <w:rFonts w:ascii="Verdana" w:hAnsi="Verdana"/>
          <w:sz w:val="22"/>
          <w:szCs w:val="22"/>
        </w:rPr>
        <w:t>;</w:t>
      </w:r>
      <w:r w:rsidR="00C15C3E">
        <w:rPr>
          <w:rFonts w:ascii="Verdana" w:hAnsi="Verdana"/>
          <w:sz w:val="22"/>
          <w:szCs w:val="22"/>
        </w:rPr>
        <w:t xml:space="preserve"> </w:t>
      </w:r>
    </w:p>
    <w:p w14:paraId="68B7107D" w14:textId="6211EFC9" w:rsidR="005E087C" w:rsidRPr="00B27835" w:rsidRDefault="00AA46FC" w:rsidP="00AA46FC">
      <w:pPr>
        <w:pStyle w:val="Lijstalinea"/>
        <w:numPr>
          <w:ilvl w:val="0"/>
          <w:numId w:val="6"/>
        </w:numPr>
        <w:ind w:left="426" w:hanging="426"/>
        <w:rPr>
          <w:rFonts w:ascii="Verdana" w:hAnsi="Verdana"/>
          <w:b/>
          <w:sz w:val="22"/>
          <w:szCs w:val="22"/>
        </w:rPr>
      </w:pPr>
      <w:r>
        <w:rPr>
          <w:rFonts w:ascii="Verdana" w:hAnsi="Verdana"/>
          <w:sz w:val="22"/>
          <w:szCs w:val="22"/>
        </w:rPr>
        <w:t>i</w:t>
      </w:r>
      <w:r w:rsidR="005E087C" w:rsidRPr="00B27835">
        <w:rPr>
          <w:rFonts w:ascii="Verdana" w:hAnsi="Verdana"/>
          <w:sz w:val="22"/>
          <w:szCs w:val="22"/>
        </w:rPr>
        <w:t>n het verleden bij het in de markt zetten van bijzondere panden en/of gronden lokale ondernemers door de gemeente zijn gepasseerd waarbij de voorkeur werd gegeven aan investeerders</w:t>
      </w:r>
      <w:r w:rsidR="005E425A" w:rsidRPr="00B27835">
        <w:rPr>
          <w:rFonts w:ascii="Verdana" w:hAnsi="Verdana"/>
          <w:sz w:val="22"/>
          <w:szCs w:val="22"/>
        </w:rPr>
        <w:t xml:space="preserve"> van elders, waarbij financiële</w:t>
      </w:r>
      <w:r w:rsidR="005E087C" w:rsidRPr="00B27835">
        <w:rPr>
          <w:rFonts w:ascii="Verdana" w:hAnsi="Verdana"/>
          <w:sz w:val="22"/>
          <w:szCs w:val="22"/>
        </w:rPr>
        <w:t xml:space="preserve"> motieven voor de gemeente een (te) grote rol speelden</w:t>
      </w:r>
      <w:r w:rsidR="002F739D">
        <w:rPr>
          <w:rFonts w:ascii="Verdana" w:hAnsi="Verdana"/>
          <w:sz w:val="22"/>
          <w:szCs w:val="22"/>
        </w:rPr>
        <w:t>;</w:t>
      </w:r>
      <w:r w:rsidR="005E087C" w:rsidRPr="00B27835">
        <w:rPr>
          <w:rFonts w:ascii="Verdana" w:hAnsi="Verdana"/>
          <w:sz w:val="22"/>
          <w:szCs w:val="22"/>
        </w:rPr>
        <w:t xml:space="preserve"> </w:t>
      </w:r>
    </w:p>
    <w:p w14:paraId="520073DC" w14:textId="3A3EE47A" w:rsidR="00542D5B" w:rsidRPr="00B27835" w:rsidRDefault="00AA46FC" w:rsidP="00AA46FC">
      <w:pPr>
        <w:pStyle w:val="Lijstalinea"/>
        <w:numPr>
          <w:ilvl w:val="0"/>
          <w:numId w:val="6"/>
        </w:numPr>
        <w:ind w:left="426" w:hanging="426"/>
        <w:rPr>
          <w:rFonts w:ascii="Verdana" w:hAnsi="Verdana"/>
          <w:b/>
          <w:sz w:val="22"/>
          <w:szCs w:val="22"/>
        </w:rPr>
      </w:pPr>
      <w:r>
        <w:rPr>
          <w:rFonts w:ascii="Verdana" w:hAnsi="Verdana"/>
          <w:sz w:val="22"/>
          <w:szCs w:val="22"/>
        </w:rPr>
        <w:t>m</w:t>
      </w:r>
      <w:r w:rsidR="00542D5B" w:rsidRPr="00B27835">
        <w:rPr>
          <w:rFonts w:ascii="Verdana" w:hAnsi="Verdana"/>
          <w:sz w:val="22"/>
          <w:szCs w:val="22"/>
        </w:rPr>
        <w:t xml:space="preserve">et deze keuze voor investeerders van buiten </w:t>
      </w:r>
      <w:r w:rsidR="00824C7D" w:rsidRPr="00B27835">
        <w:rPr>
          <w:rFonts w:ascii="Verdana" w:hAnsi="Verdana"/>
          <w:sz w:val="22"/>
          <w:szCs w:val="22"/>
        </w:rPr>
        <w:t>het belang van de gemeente Den Helder en zi</w:t>
      </w:r>
      <w:r w:rsidR="00B27835">
        <w:rPr>
          <w:rFonts w:ascii="Verdana" w:hAnsi="Verdana"/>
          <w:sz w:val="22"/>
          <w:szCs w:val="22"/>
        </w:rPr>
        <w:t>jn inwoners niet altijd op de juiste manier</w:t>
      </w:r>
      <w:r w:rsidR="00824C7D" w:rsidRPr="00B27835">
        <w:rPr>
          <w:rFonts w:ascii="Verdana" w:hAnsi="Verdana"/>
          <w:sz w:val="22"/>
          <w:szCs w:val="22"/>
        </w:rPr>
        <w:t xml:space="preserve"> is gediend en toch op zijn minst een onderwerp is voor discussie</w:t>
      </w:r>
      <w:r w:rsidR="002F739D">
        <w:rPr>
          <w:rFonts w:ascii="Verdana" w:hAnsi="Verdana"/>
          <w:sz w:val="22"/>
          <w:szCs w:val="22"/>
        </w:rPr>
        <w:t>;</w:t>
      </w:r>
      <w:r w:rsidR="00824C7D" w:rsidRPr="00B27835">
        <w:rPr>
          <w:rFonts w:ascii="Verdana" w:hAnsi="Verdana"/>
          <w:sz w:val="22"/>
          <w:szCs w:val="22"/>
        </w:rPr>
        <w:t xml:space="preserve">  </w:t>
      </w:r>
      <w:r w:rsidR="00542D5B" w:rsidRPr="00B27835">
        <w:rPr>
          <w:rFonts w:ascii="Verdana" w:hAnsi="Verdana"/>
          <w:sz w:val="22"/>
          <w:szCs w:val="22"/>
        </w:rPr>
        <w:t xml:space="preserve"> </w:t>
      </w:r>
    </w:p>
    <w:p w14:paraId="7669A0B3" w14:textId="77777777" w:rsidR="0056128C" w:rsidRDefault="0056128C">
      <w:pPr>
        <w:rPr>
          <w:rFonts w:ascii="Verdana" w:hAnsi="Verdana"/>
          <w:b/>
          <w:sz w:val="22"/>
          <w:szCs w:val="22"/>
        </w:rPr>
      </w:pPr>
    </w:p>
    <w:p w14:paraId="4979A803" w14:textId="0C250BC8" w:rsidR="00A467B3" w:rsidRDefault="00AA46FC" w:rsidP="00CA3482">
      <w:pPr>
        <w:rPr>
          <w:rFonts w:ascii="Verdana" w:hAnsi="Verdana"/>
          <w:b/>
          <w:sz w:val="22"/>
          <w:szCs w:val="22"/>
        </w:rPr>
      </w:pPr>
      <w:r>
        <w:rPr>
          <w:rFonts w:ascii="Verdana" w:hAnsi="Verdana"/>
          <w:b/>
          <w:sz w:val="22"/>
          <w:szCs w:val="22"/>
        </w:rPr>
        <w:t>o</w:t>
      </w:r>
      <w:r w:rsidR="00A467B3" w:rsidRPr="00CA3482">
        <w:rPr>
          <w:rFonts w:ascii="Verdana" w:hAnsi="Verdana"/>
          <w:b/>
          <w:sz w:val="22"/>
          <w:szCs w:val="22"/>
        </w:rPr>
        <w:t xml:space="preserve">verwegende dat: </w:t>
      </w:r>
    </w:p>
    <w:p w14:paraId="4027F3A9" w14:textId="69BC64DE" w:rsidR="004137EC" w:rsidRPr="00B27835" w:rsidRDefault="00AA46FC" w:rsidP="00AA46FC">
      <w:pPr>
        <w:pStyle w:val="Lijstalinea"/>
        <w:numPr>
          <w:ilvl w:val="0"/>
          <w:numId w:val="6"/>
        </w:numPr>
        <w:ind w:left="426" w:hanging="426"/>
        <w:rPr>
          <w:rFonts w:ascii="Verdana" w:hAnsi="Verdana"/>
          <w:b/>
          <w:sz w:val="22"/>
          <w:szCs w:val="22"/>
        </w:rPr>
      </w:pPr>
      <w:r>
        <w:rPr>
          <w:rFonts w:ascii="Verdana" w:hAnsi="Verdana"/>
          <w:sz w:val="22"/>
          <w:szCs w:val="22"/>
        </w:rPr>
        <w:t>h</w:t>
      </w:r>
      <w:r w:rsidR="004137EC" w:rsidRPr="00B27835">
        <w:rPr>
          <w:rFonts w:ascii="Verdana" w:hAnsi="Verdana"/>
          <w:sz w:val="22"/>
          <w:szCs w:val="22"/>
        </w:rPr>
        <w:t>et ondernemersklimaat en het algemeen belang ermee gediend zijn dat de gemeente Den Helder</w:t>
      </w:r>
      <w:r w:rsidR="002A388E" w:rsidRPr="00B27835">
        <w:rPr>
          <w:rFonts w:ascii="Verdana" w:hAnsi="Verdana"/>
          <w:sz w:val="22"/>
          <w:szCs w:val="22"/>
        </w:rPr>
        <w:t xml:space="preserve"> actiever en communicatief </w:t>
      </w:r>
      <w:r w:rsidR="004137EC" w:rsidRPr="00B27835">
        <w:rPr>
          <w:rFonts w:ascii="Verdana" w:hAnsi="Verdana"/>
          <w:sz w:val="22"/>
          <w:szCs w:val="22"/>
        </w:rPr>
        <w:t xml:space="preserve">vriendelijker omgaat met plannen van </w:t>
      </w:r>
      <w:r w:rsidR="004137EC" w:rsidRPr="00B27835">
        <w:rPr>
          <w:rFonts w:ascii="Verdana" w:hAnsi="Verdana"/>
          <w:sz w:val="22"/>
          <w:szCs w:val="22"/>
          <w:u w:val="single"/>
        </w:rPr>
        <w:t xml:space="preserve">lokale </w:t>
      </w:r>
      <w:r w:rsidR="004137EC" w:rsidRPr="00B27835">
        <w:rPr>
          <w:rFonts w:ascii="Verdana" w:hAnsi="Verdana"/>
          <w:sz w:val="22"/>
          <w:szCs w:val="22"/>
        </w:rPr>
        <w:t xml:space="preserve">initiatiefnemers zodat zij niet jarenlang </w:t>
      </w:r>
      <w:r w:rsidR="007B6C94" w:rsidRPr="00B27835">
        <w:rPr>
          <w:rFonts w:ascii="Verdana" w:hAnsi="Verdana"/>
          <w:sz w:val="22"/>
          <w:szCs w:val="22"/>
        </w:rPr>
        <w:t>in onzekerheid hoeven te verkeren</w:t>
      </w:r>
      <w:r w:rsidR="002F739D">
        <w:rPr>
          <w:rFonts w:ascii="Verdana" w:hAnsi="Verdana"/>
          <w:sz w:val="22"/>
          <w:szCs w:val="22"/>
        </w:rPr>
        <w:t>;</w:t>
      </w:r>
      <w:r w:rsidR="007B6C94" w:rsidRPr="00B27835">
        <w:rPr>
          <w:rFonts w:ascii="Verdana" w:hAnsi="Verdana"/>
          <w:sz w:val="22"/>
          <w:szCs w:val="22"/>
        </w:rPr>
        <w:t xml:space="preserve"> </w:t>
      </w:r>
    </w:p>
    <w:p w14:paraId="57BB7C40" w14:textId="77777777" w:rsidR="003E6B60" w:rsidRDefault="003E6B60" w:rsidP="00B26578">
      <w:pPr>
        <w:rPr>
          <w:rFonts w:ascii="Verdana" w:hAnsi="Verdana"/>
          <w:sz w:val="22"/>
          <w:szCs w:val="22"/>
        </w:rPr>
      </w:pPr>
    </w:p>
    <w:p w14:paraId="36DC5C2A" w14:textId="3B630F81" w:rsidR="00B26578" w:rsidRDefault="00AA46FC" w:rsidP="00B26578">
      <w:pPr>
        <w:rPr>
          <w:rFonts w:ascii="Verdana" w:hAnsi="Verdana"/>
          <w:b/>
          <w:sz w:val="22"/>
          <w:szCs w:val="22"/>
        </w:rPr>
      </w:pPr>
      <w:r>
        <w:rPr>
          <w:rFonts w:ascii="Verdana" w:hAnsi="Verdana"/>
          <w:b/>
          <w:sz w:val="22"/>
          <w:szCs w:val="22"/>
        </w:rPr>
        <w:t>d</w:t>
      </w:r>
      <w:r w:rsidR="00D807BA">
        <w:rPr>
          <w:rFonts w:ascii="Verdana" w:hAnsi="Verdana"/>
          <w:b/>
          <w:sz w:val="22"/>
          <w:szCs w:val="22"/>
        </w:rPr>
        <w:t xml:space="preserve">raagt het college van burgemeester en wethouders op: </w:t>
      </w:r>
    </w:p>
    <w:p w14:paraId="37283797" w14:textId="7FC4AC07" w:rsidR="00D77466" w:rsidRPr="00D77466" w:rsidRDefault="00AA46FC" w:rsidP="00D77466">
      <w:pPr>
        <w:rPr>
          <w:rFonts w:ascii="Verdana" w:hAnsi="Verdana"/>
          <w:sz w:val="22"/>
          <w:szCs w:val="22"/>
        </w:rPr>
      </w:pPr>
      <w:r>
        <w:rPr>
          <w:rFonts w:ascii="Verdana" w:hAnsi="Verdana"/>
          <w:sz w:val="22"/>
          <w:szCs w:val="22"/>
        </w:rPr>
        <w:t>d</w:t>
      </w:r>
      <w:r w:rsidR="00D77466" w:rsidRPr="00D77466">
        <w:rPr>
          <w:rFonts w:ascii="Verdana" w:hAnsi="Verdana"/>
          <w:sz w:val="22"/>
          <w:szCs w:val="22"/>
        </w:rPr>
        <w:t>e procedure bij het in de markt zetten van bijzondere stukken</w:t>
      </w:r>
      <w:r w:rsidR="00BB5BA6">
        <w:rPr>
          <w:rFonts w:ascii="Verdana" w:hAnsi="Verdana"/>
          <w:sz w:val="22"/>
          <w:szCs w:val="22"/>
        </w:rPr>
        <w:t xml:space="preserve"> grond / beeldbepalende panden </w:t>
      </w:r>
      <w:r w:rsidR="00D77466" w:rsidRPr="00D77466">
        <w:rPr>
          <w:rFonts w:ascii="Verdana" w:hAnsi="Verdana"/>
          <w:sz w:val="22"/>
          <w:szCs w:val="22"/>
        </w:rPr>
        <w:t xml:space="preserve">zodanig in te richten dat wel wordt voldaan aan het Didam arrest maar dat in de te stellen criteria minder nadrukkelijk de financiële opbrengst voor de gemeente wordt meegewogen en meer de aspecten zoals de toegevoegde waarde voor de </w:t>
      </w:r>
      <w:proofErr w:type="spellStart"/>
      <w:r w:rsidR="00D77466" w:rsidRPr="00D77466">
        <w:rPr>
          <w:rFonts w:ascii="Verdana" w:hAnsi="Verdana"/>
          <w:sz w:val="22"/>
          <w:szCs w:val="22"/>
        </w:rPr>
        <w:t>Helderse</w:t>
      </w:r>
      <w:proofErr w:type="spellEnd"/>
      <w:r w:rsidR="00D77466" w:rsidRPr="00D77466">
        <w:rPr>
          <w:rFonts w:ascii="Verdana" w:hAnsi="Verdana"/>
          <w:sz w:val="22"/>
          <w:szCs w:val="22"/>
        </w:rPr>
        <w:t xml:space="preserve"> economie en/of samenleving</w:t>
      </w:r>
      <w:r w:rsidR="00824571">
        <w:rPr>
          <w:rFonts w:ascii="Verdana" w:hAnsi="Verdana"/>
          <w:sz w:val="22"/>
          <w:szCs w:val="22"/>
        </w:rPr>
        <w:t xml:space="preserve">, </w:t>
      </w:r>
      <w:r w:rsidR="00D77466" w:rsidRPr="00D77466">
        <w:rPr>
          <w:rFonts w:ascii="Verdana" w:hAnsi="Verdana"/>
          <w:sz w:val="22"/>
          <w:szCs w:val="22"/>
        </w:rPr>
        <w:t xml:space="preserve">de aard van het initiatief, </w:t>
      </w:r>
      <w:r w:rsidR="00987175">
        <w:rPr>
          <w:rFonts w:ascii="Verdana" w:hAnsi="Verdana"/>
          <w:sz w:val="22"/>
          <w:szCs w:val="22"/>
        </w:rPr>
        <w:t xml:space="preserve">het </w:t>
      </w:r>
      <w:r w:rsidR="00D77466" w:rsidRPr="00D77466">
        <w:rPr>
          <w:rFonts w:ascii="Verdana" w:hAnsi="Verdana"/>
          <w:sz w:val="22"/>
          <w:szCs w:val="22"/>
        </w:rPr>
        <w:t>belang voor de lokale samenleving, duurzaamheid, innovatie/</w:t>
      </w:r>
      <w:r w:rsidR="00824571">
        <w:rPr>
          <w:rFonts w:ascii="Verdana" w:hAnsi="Verdana"/>
          <w:sz w:val="22"/>
          <w:szCs w:val="22"/>
        </w:rPr>
        <w:t xml:space="preserve"> </w:t>
      </w:r>
      <w:r w:rsidR="00D77466" w:rsidRPr="00D77466">
        <w:rPr>
          <w:rFonts w:ascii="Verdana" w:hAnsi="Verdana"/>
          <w:sz w:val="22"/>
          <w:szCs w:val="22"/>
        </w:rPr>
        <w:t>originaliteit en realisatietermijn</w:t>
      </w:r>
      <w:r w:rsidR="00987175">
        <w:rPr>
          <w:rFonts w:ascii="Verdana" w:hAnsi="Verdana"/>
          <w:sz w:val="22"/>
          <w:szCs w:val="22"/>
        </w:rPr>
        <w:t>.</w:t>
      </w:r>
    </w:p>
    <w:p w14:paraId="635DDB94" w14:textId="77777777" w:rsidR="00712A86" w:rsidRDefault="00712A86" w:rsidP="0057490F">
      <w:pPr>
        <w:rPr>
          <w:rFonts w:ascii="Verdana" w:hAnsi="Verdana"/>
          <w:sz w:val="22"/>
          <w:szCs w:val="22"/>
        </w:rPr>
      </w:pPr>
    </w:p>
    <w:p w14:paraId="22BDA4EB" w14:textId="77777777" w:rsidR="0057490F" w:rsidRPr="00C56F28" w:rsidRDefault="0057490F" w:rsidP="0057490F">
      <w:pPr>
        <w:pStyle w:val="Lijstalinea"/>
        <w:rPr>
          <w:rFonts w:ascii="Verdana" w:hAnsi="Verdana"/>
          <w:sz w:val="22"/>
          <w:szCs w:val="22"/>
        </w:rPr>
      </w:pPr>
    </w:p>
    <w:p w14:paraId="5B5AB784" w14:textId="77777777" w:rsidR="00AA46FC" w:rsidRDefault="00AA46FC" w:rsidP="00AA46FC">
      <w:pPr>
        <w:rPr>
          <w:rFonts w:ascii="Verdana" w:hAnsi="Verdana"/>
          <w:sz w:val="22"/>
          <w:szCs w:val="22"/>
        </w:rPr>
      </w:pPr>
      <w:r>
        <w:rPr>
          <w:rFonts w:ascii="Verdana" w:hAnsi="Verdana"/>
          <w:sz w:val="22"/>
          <w:szCs w:val="22"/>
        </w:rPr>
        <w:t xml:space="preserve">Seniorenpartij Den Helder     Behoorlijk Bestuur v D_H &amp; Julianadorp </w:t>
      </w:r>
    </w:p>
    <w:p w14:paraId="423F18BF" w14:textId="77777777" w:rsidR="00AA46FC" w:rsidRDefault="00AA46FC" w:rsidP="00AA46FC">
      <w:pPr>
        <w:rPr>
          <w:rFonts w:ascii="Verdana" w:hAnsi="Verdana"/>
          <w:sz w:val="22"/>
          <w:szCs w:val="22"/>
        </w:rPr>
      </w:pPr>
    </w:p>
    <w:p w14:paraId="09A53068" w14:textId="77777777" w:rsidR="00AA46FC" w:rsidRPr="005E425A" w:rsidRDefault="00AA46FC" w:rsidP="00AA46FC">
      <w:pPr>
        <w:rPr>
          <w:rFonts w:ascii="Verdana" w:hAnsi="Verdana"/>
          <w:sz w:val="22"/>
          <w:szCs w:val="22"/>
        </w:rPr>
      </w:pPr>
      <w:r>
        <w:rPr>
          <w:rFonts w:ascii="Verdana" w:hAnsi="Verdana"/>
          <w:sz w:val="22"/>
          <w:szCs w:val="22"/>
        </w:rPr>
        <w:t>N. L</w:t>
      </w:r>
      <w:r w:rsidRPr="009827C7">
        <w:rPr>
          <w:rFonts w:ascii="Verdana" w:hAnsi="Verdana"/>
          <w:sz w:val="22"/>
          <w:szCs w:val="22"/>
        </w:rPr>
        <w:t>ist</w:t>
      </w:r>
      <w:r>
        <w:rPr>
          <w:rFonts w:ascii="Verdana" w:hAnsi="Verdana"/>
          <w:sz w:val="22"/>
          <w:szCs w:val="22"/>
        </w:rPr>
        <w:t xml:space="preserve">.                       </w:t>
      </w:r>
      <w:r>
        <w:rPr>
          <w:rFonts w:ascii="Verdana" w:hAnsi="Verdana"/>
          <w:sz w:val="22"/>
          <w:szCs w:val="22"/>
        </w:rPr>
        <w:tab/>
        <w:t xml:space="preserve">      S. Hamerslag </w:t>
      </w:r>
    </w:p>
    <w:p w14:paraId="038658E5" w14:textId="77777777" w:rsidR="00AA46FC" w:rsidRDefault="0037777C" w:rsidP="00A467B3">
      <w:pPr>
        <w:rPr>
          <w:rFonts w:ascii="Verdana" w:hAnsi="Verdana"/>
        </w:rPr>
      </w:pPr>
      <w:r>
        <w:rPr>
          <w:rFonts w:ascii="Verdana" w:hAnsi="Verdana"/>
        </w:rPr>
        <w:t xml:space="preserve"> </w:t>
      </w:r>
    </w:p>
    <w:p w14:paraId="1373A4B5" w14:textId="213EB12B" w:rsidR="00AA46FC" w:rsidRDefault="00AA46FC">
      <w:pPr>
        <w:spacing w:after="160" w:line="259" w:lineRule="auto"/>
        <w:rPr>
          <w:rFonts w:ascii="Verdana" w:hAnsi="Verdana"/>
        </w:rPr>
      </w:pPr>
    </w:p>
    <w:p w14:paraId="31DCD6CE" w14:textId="77777777" w:rsidR="00E32CCC" w:rsidRDefault="00E32CCC">
      <w:pPr>
        <w:spacing w:after="160" w:line="259" w:lineRule="auto"/>
        <w:rPr>
          <w:rFonts w:ascii="Verdana" w:hAnsi="Verdana"/>
          <w:b/>
        </w:rPr>
      </w:pPr>
      <w:r>
        <w:rPr>
          <w:rFonts w:ascii="Verdana" w:hAnsi="Verdana"/>
          <w:b/>
        </w:rPr>
        <w:br w:type="page"/>
      </w:r>
    </w:p>
    <w:p w14:paraId="400E3CB1" w14:textId="55337358" w:rsidR="0037777C" w:rsidRDefault="00234DE6" w:rsidP="00A467B3">
      <w:pPr>
        <w:rPr>
          <w:rFonts w:ascii="Verdana" w:hAnsi="Verdana"/>
          <w:b/>
        </w:rPr>
      </w:pPr>
      <w:r w:rsidRPr="00234DE6">
        <w:rPr>
          <w:rFonts w:ascii="Verdana" w:hAnsi="Verdana"/>
          <w:b/>
        </w:rPr>
        <w:lastRenderedPageBreak/>
        <w:t xml:space="preserve">Toelichting : </w:t>
      </w:r>
    </w:p>
    <w:p w14:paraId="41155489" w14:textId="77777777" w:rsidR="00571844" w:rsidRPr="00D44106" w:rsidRDefault="00571844" w:rsidP="00A467B3">
      <w:pPr>
        <w:rPr>
          <w:rFonts w:ascii="Verdana" w:hAnsi="Verdana"/>
          <w:sz w:val="22"/>
          <w:szCs w:val="22"/>
        </w:rPr>
      </w:pPr>
    </w:p>
    <w:p w14:paraId="46A2C356" w14:textId="77777777" w:rsidR="00D44106" w:rsidRPr="00D44106" w:rsidRDefault="00D44106" w:rsidP="00D44106">
      <w:pPr>
        <w:rPr>
          <w:rFonts w:ascii="Verdana" w:hAnsi="Verdana"/>
          <w:sz w:val="22"/>
          <w:szCs w:val="22"/>
        </w:rPr>
      </w:pPr>
      <w:r w:rsidRPr="00D44106">
        <w:rPr>
          <w:rFonts w:ascii="Verdana" w:hAnsi="Verdana"/>
          <w:sz w:val="22"/>
          <w:szCs w:val="22"/>
        </w:rPr>
        <w:t>Het Didam arrest geeft spelregels over verkoop van onroerende goederen maar zolang de gemeente niet in strijd handelt met de grondbeginselen van behoorlijk bestuur is er wel beleidsvrijheid om bepaalde gewenste invullingen van bepaalde gebouwen en gronden kenbaar te maken. Zolang deze criteria maar objectief, toetsbaar en redelijk zijn. Dit geldt voor zowel een enkeling als gegadigde als voor meerdere gegadigden. Door het stellen van objectieve, toetsbare en redelijke criteria borgt het overheidslichaam dat (potentiële) gegadigden ruimte krijgen om mee te dingen naar de onroerende zaak en zal oneigenlijk gebruik reeds daardoor in belangrijke mate voorkomen kunnen worden. Indien een gegadigde en/of diens aanbieding niet voldoet aan de gestelde criteria, kan het overheidslichaam die gegadigde afwijzen. Voorwaarde daarbij is uiteraard wel dat de toegepaste criteria objectief, toetsbaar en redelijk zijn.</w:t>
      </w:r>
    </w:p>
    <w:p w14:paraId="6D371CD2" w14:textId="77777777" w:rsidR="00571844" w:rsidRDefault="00571844" w:rsidP="00A467B3">
      <w:pPr>
        <w:rPr>
          <w:rFonts w:ascii="Verdana" w:hAnsi="Verdana"/>
          <w:sz w:val="22"/>
          <w:szCs w:val="22"/>
        </w:rPr>
      </w:pPr>
    </w:p>
    <w:p w14:paraId="0C615A56" w14:textId="77777777" w:rsidR="00BB5BA6" w:rsidRDefault="00BB5BA6" w:rsidP="00A467B3">
      <w:pPr>
        <w:rPr>
          <w:rFonts w:ascii="Verdana" w:hAnsi="Verdana"/>
          <w:sz w:val="22"/>
          <w:szCs w:val="22"/>
        </w:rPr>
      </w:pPr>
    </w:p>
    <w:p w14:paraId="0DD35349" w14:textId="77777777" w:rsidR="00BB5BA6" w:rsidRDefault="00BB5BA6" w:rsidP="00A467B3">
      <w:pPr>
        <w:rPr>
          <w:rFonts w:ascii="Verdana" w:hAnsi="Verdana"/>
          <w:sz w:val="22"/>
          <w:szCs w:val="22"/>
        </w:rPr>
      </w:pPr>
    </w:p>
    <w:p w14:paraId="58DA8C1B" w14:textId="77777777" w:rsidR="00F23184" w:rsidRPr="005E425A" w:rsidRDefault="00F23184">
      <w:pPr>
        <w:rPr>
          <w:rFonts w:ascii="Verdana" w:hAnsi="Verdana"/>
          <w:sz w:val="22"/>
          <w:szCs w:val="22"/>
        </w:rPr>
      </w:pPr>
    </w:p>
    <w:sectPr w:rsidR="00F23184" w:rsidRPr="005E425A" w:rsidSect="00AA46F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B0CE0"/>
    <w:multiLevelType w:val="hybridMultilevel"/>
    <w:tmpl w:val="1B54D6E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5C4518"/>
    <w:multiLevelType w:val="hybridMultilevel"/>
    <w:tmpl w:val="67B61C12"/>
    <w:lvl w:ilvl="0" w:tplc="2D1A85E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FA7E8F"/>
    <w:multiLevelType w:val="hybridMultilevel"/>
    <w:tmpl w:val="8430C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22E0F1C"/>
    <w:multiLevelType w:val="hybridMultilevel"/>
    <w:tmpl w:val="6C427772"/>
    <w:lvl w:ilvl="0" w:tplc="812281D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5F73574"/>
    <w:multiLevelType w:val="hybridMultilevel"/>
    <w:tmpl w:val="D590B560"/>
    <w:lvl w:ilvl="0" w:tplc="84DC840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EF4ED4"/>
    <w:multiLevelType w:val="hybridMultilevel"/>
    <w:tmpl w:val="588EBBF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624194"/>
    <w:multiLevelType w:val="hybridMultilevel"/>
    <w:tmpl w:val="3CAAA29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D267AB6"/>
    <w:multiLevelType w:val="hybridMultilevel"/>
    <w:tmpl w:val="D17ACCE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1008063">
    <w:abstractNumId w:val="0"/>
  </w:num>
  <w:num w:numId="2" w16cid:durableId="2104103791">
    <w:abstractNumId w:val="4"/>
  </w:num>
  <w:num w:numId="3" w16cid:durableId="249197129">
    <w:abstractNumId w:val="7"/>
  </w:num>
  <w:num w:numId="4" w16cid:durableId="1552493273">
    <w:abstractNumId w:val="3"/>
  </w:num>
  <w:num w:numId="5" w16cid:durableId="1888174585">
    <w:abstractNumId w:val="1"/>
  </w:num>
  <w:num w:numId="6" w16cid:durableId="1174803355">
    <w:abstractNumId w:val="5"/>
  </w:num>
  <w:num w:numId="7" w16cid:durableId="1511413005">
    <w:abstractNumId w:val="2"/>
  </w:num>
  <w:num w:numId="8" w16cid:durableId="1000891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53"/>
    <w:rsid w:val="00006695"/>
    <w:rsid w:val="00023AF6"/>
    <w:rsid w:val="0003700D"/>
    <w:rsid w:val="00094B61"/>
    <w:rsid w:val="00097854"/>
    <w:rsid w:val="000A65C4"/>
    <w:rsid w:val="000B1A9F"/>
    <w:rsid w:val="000D796D"/>
    <w:rsid w:val="000E2DC4"/>
    <w:rsid w:val="001222F4"/>
    <w:rsid w:val="00161850"/>
    <w:rsid w:val="00170CAD"/>
    <w:rsid w:val="0019457C"/>
    <w:rsid w:val="00226554"/>
    <w:rsid w:val="00234519"/>
    <w:rsid w:val="00234DE6"/>
    <w:rsid w:val="002573CD"/>
    <w:rsid w:val="00292142"/>
    <w:rsid w:val="002A3384"/>
    <w:rsid w:val="002A388E"/>
    <w:rsid w:val="002B2CCA"/>
    <w:rsid w:val="002E6DD1"/>
    <w:rsid w:val="002F739D"/>
    <w:rsid w:val="00360409"/>
    <w:rsid w:val="00375557"/>
    <w:rsid w:val="0037777C"/>
    <w:rsid w:val="003D0BB3"/>
    <w:rsid w:val="003E6B60"/>
    <w:rsid w:val="00403C7D"/>
    <w:rsid w:val="004137EC"/>
    <w:rsid w:val="004E2C44"/>
    <w:rsid w:val="005247E4"/>
    <w:rsid w:val="00542D5B"/>
    <w:rsid w:val="0056128C"/>
    <w:rsid w:val="00571844"/>
    <w:rsid w:val="0057490F"/>
    <w:rsid w:val="005E087C"/>
    <w:rsid w:val="005E425A"/>
    <w:rsid w:val="005F0753"/>
    <w:rsid w:val="00612509"/>
    <w:rsid w:val="006437C7"/>
    <w:rsid w:val="00644C53"/>
    <w:rsid w:val="00664411"/>
    <w:rsid w:val="00671EC8"/>
    <w:rsid w:val="00690356"/>
    <w:rsid w:val="006A1D06"/>
    <w:rsid w:val="006D1D39"/>
    <w:rsid w:val="006F0D97"/>
    <w:rsid w:val="00705804"/>
    <w:rsid w:val="00712A86"/>
    <w:rsid w:val="007246AD"/>
    <w:rsid w:val="00784F53"/>
    <w:rsid w:val="007B6C94"/>
    <w:rsid w:val="00811A42"/>
    <w:rsid w:val="00824571"/>
    <w:rsid w:val="00824C7D"/>
    <w:rsid w:val="00845AA0"/>
    <w:rsid w:val="00851656"/>
    <w:rsid w:val="00891D42"/>
    <w:rsid w:val="008B048E"/>
    <w:rsid w:val="00952563"/>
    <w:rsid w:val="009827C7"/>
    <w:rsid w:val="00987175"/>
    <w:rsid w:val="009933B5"/>
    <w:rsid w:val="009E58D1"/>
    <w:rsid w:val="00A467B3"/>
    <w:rsid w:val="00A65517"/>
    <w:rsid w:val="00A907F3"/>
    <w:rsid w:val="00A95169"/>
    <w:rsid w:val="00AA46FC"/>
    <w:rsid w:val="00AB4856"/>
    <w:rsid w:val="00AC00E9"/>
    <w:rsid w:val="00AC318E"/>
    <w:rsid w:val="00AD222A"/>
    <w:rsid w:val="00AE0D3B"/>
    <w:rsid w:val="00B26187"/>
    <w:rsid w:val="00B26578"/>
    <w:rsid w:val="00B27835"/>
    <w:rsid w:val="00B61959"/>
    <w:rsid w:val="00B7732E"/>
    <w:rsid w:val="00B85E49"/>
    <w:rsid w:val="00BB5BA6"/>
    <w:rsid w:val="00BC3723"/>
    <w:rsid w:val="00BD6B21"/>
    <w:rsid w:val="00C15C3E"/>
    <w:rsid w:val="00C4424E"/>
    <w:rsid w:val="00C561A3"/>
    <w:rsid w:val="00C56F28"/>
    <w:rsid w:val="00C858D6"/>
    <w:rsid w:val="00CA3482"/>
    <w:rsid w:val="00CD5781"/>
    <w:rsid w:val="00CE2D24"/>
    <w:rsid w:val="00D11B10"/>
    <w:rsid w:val="00D33AEA"/>
    <w:rsid w:val="00D350E3"/>
    <w:rsid w:val="00D44106"/>
    <w:rsid w:val="00D77466"/>
    <w:rsid w:val="00D807BA"/>
    <w:rsid w:val="00E32CCC"/>
    <w:rsid w:val="00EA76D4"/>
    <w:rsid w:val="00EC37DB"/>
    <w:rsid w:val="00ED4ACB"/>
    <w:rsid w:val="00F23184"/>
    <w:rsid w:val="00F24FA7"/>
    <w:rsid w:val="00F41223"/>
    <w:rsid w:val="00FA41C8"/>
    <w:rsid w:val="00FB594F"/>
    <w:rsid w:val="00FB67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F7AE"/>
  <w15:docId w15:val="{84D78AAC-89C1-4DFA-B0FC-6C84E13D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nhideWhenUsed/>
    <w:qFormat/>
    <w:rsid w:val="00D11B10"/>
    <w:pPr>
      <w:spacing w:after="0" w:line="240" w:lineRule="auto"/>
    </w:pPr>
    <w:rPr>
      <w:rFonts w:ascii="Arial" w:hAnsi="Arial" w:cs="Times New Roman"/>
      <w:sz w:val="20"/>
      <w:szCs w:val="24"/>
      <w:lang w:eastAsia="nl-NL"/>
    </w:rPr>
  </w:style>
  <w:style w:type="paragraph" w:styleId="Kop1">
    <w:name w:val="heading 1"/>
    <w:basedOn w:val="Standaard"/>
    <w:next w:val="Standaard"/>
    <w:link w:val="Kop1Char"/>
    <w:uiPriority w:val="1"/>
    <w:qFormat/>
    <w:rsid w:val="00D11B10"/>
    <w:pPr>
      <w:keepNext/>
      <w:outlineLvl w:val="0"/>
    </w:pPr>
    <w:rPr>
      <w:b/>
      <w:sz w:val="24"/>
      <w:szCs w:val="28"/>
    </w:rPr>
  </w:style>
  <w:style w:type="paragraph" w:styleId="Kop2">
    <w:name w:val="heading 2"/>
    <w:basedOn w:val="Standaard"/>
    <w:next w:val="Standaard"/>
    <w:link w:val="Kop2Char"/>
    <w:uiPriority w:val="1"/>
    <w:qFormat/>
    <w:rsid w:val="00D11B10"/>
    <w:pPr>
      <w:keepNext/>
      <w:outlineLvl w:val="1"/>
    </w:pPr>
    <w:rPr>
      <w:rFonts w:cs="Arial"/>
      <w:b/>
      <w:bCs/>
      <w:iCs/>
      <w:sz w:val="22"/>
      <w:szCs w:val="22"/>
    </w:rPr>
  </w:style>
  <w:style w:type="paragraph" w:styleId="Kop3">
    <w:name w:val="heading 3"/>
    <w:basedOn w:val="Standaard"/>
    <w:next w:val="Standaard"/>
    <w:link w:val="Kop3Char"/>
    <w:uiPriority w:val="1"/>
    <w:qFormat/>
    <w:rsid w:val="00D11B10"/>
    <w:pPr>
      <w:keepNext/>
      <w:outlineLvl w:val="2"/>
    </w:pPr>
    <w:rPr>
      <w:rFonts w:cs="Arial"/>
      <w:b/>
      <w:bCs/>
      <w:szCs w:val="20"/>
    </w:rPr>
  </w:style>
  <w:style w:type="paragraph" w:styleId="Kop4">
    <w:name w:val="heading 4"/>
    <w:basedOn w:val="Standaard"/>
    <w:next w:val="Standaard"/>
    <w:link w:val="Kop4Char"/>
    <w:uiPriority w:val="1"/>
    <w:qFormat/>
    <w:rsid w:val="00D11B10"/>
    <w:pPr>
      <w:spacing w:before="200"/>
      <w:outlineLvl w:val="3"/>
    </w:pPr>
    <w:rPr>
      <w:rFonts w:eastAsiaTheme="majorEastAsia" w:cstheme="majorBidi"/>
      <w:b/>
      <w:bCs/>
      <w:i/>
      <w:iCs/>
    </w:rPr>
  </w:style>
  <w:style w:type="paragraph" w:styleId="Kop5">
    <w:name w:val="heading 5"/>
    <w:basedOn w:val="Standaard"/>
    <w:next w:val="Standaard"/>
    <w:link w:val="Kop5Char"/>
    <w:uiPriority w:val="1"/>
    <w:qFormat/>
    <w:rsid w:val="00D11B10"/>
    <w:pPr>
      <w:keepNext/>
      <w:keepLines/>
      <w:spacing w:before="200"/>
      <w:outlineLvl w:val="4"/>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D11B10"/>
    <w:rPr>
      <w:rFonts w:ascii="Arial" w:hAnsi="Arial" w:cs="Times New Roman"/>
      <w:b/>
      <w:sz w:val="24"/>
      <w:szCs w:val="28"/>
      <w:lang w:eastAsia="nl-NL"/>
    </w:rPr>
  </w:style>
  <w:style w:type="character" w:customStyle="1" w:styleId="Kop2Char">
    <w:name w:val="Kop 2 Char"/>
    <w:basedOn w:val="Standaardalinea-lettertype"/>
    <w:link w:val="Kop2"/>
    <w:uiPriority w:val="1"/>
    <w:rsid w:val="00D11B10"/>
    <w:rPr>
      <w:rFonts w:ascii="Arial" w:hAnsi="Arial" w:cs="Arial"/>
      <w:b/>
      <w:bCs/>
      <w:iCs/>
      <w:lang w:eastAsia="nl-NL"/>
    </w:rPr>
  </w:style>
  <w:style w:type="character" w:customStyle="1" w:styleId="Kop3Char">
    <w:name w:val="Kop 3 Char"/>
    <w:basedOn w:val="Standaardalinea-lettertype"/>
    <w:link w:val="Kop3"/>
    <w:uiPriority w:val="1"/>
    <w:rsid w:val="00D11B10"/>
    <w:rPr>
      <w:rFonts w:ascii="Arial" w:hAnsi="Arial" w:cs="Arial"/>
      <w:b/>
      <w:bCs/>
      <w:sz w:val="20"/>
      <w:szCs w:val="20"/>
      <w:lang w:eastAsia="nl-NL"/>
    </w:rPr>
  </w:style>
  <w:style w:type="character" w:customStyle="1" w:styleId="Kop4Char">
    <w:name w:val="Kop 4 Char"/>
    <w:basedOn w:val="Standaardalinea-lettertype"/>
    <w:link w:val="Kop4"/>
    <w:uiPriority w:val="1"/>
    <w:rsid w:val="00D11B10"/>
    <w:rPr>
      <w:rFonts w:ascii="Arial" w:eastAsiaTheme="majorEastAsia" w:hAnsi="Arial" w:cstheme="majorBidi"/>
      <w:b/>
      <w:bCs/>
      <w:i/>
      <w:iCs/>
      <w:sz w:val="20"/>
      <w:szCs w:val="24"/>
      <w:lang w:eastAsia="nl-NL"/>
    </w:rPr>
  </w:style>
  <w:style w:type="character" w:customStyle="1" w:styleId="Kop5Char">
    <w:name w:val="Kop 5 Char"/>
    <w:basedOn w:val="Standaardalinea-lettertype"/>
    <w:link w:val="Kop5"/>
    <w:uiPriority w:val="1"/>
    <w:rsid w:val="00D11B10"/>
    <w:rPr>
      <w:rFonts w:ascii="Arial" w:eastAsiaTheme="majorEastAsia" w:hAnsi="Arial" w:cstheme="majorBidi"/>
      <w:i/>
      <w:sz w:val="20"/>
      <w:szCs w:val="24"/>
      <w:lang w:eastAsia="nl-NL"/>
    </w:rPr>
  </w:style>
  <w:style w:type="paragraph" w:styleId="Lijstalinea">
    <w:name w:val="List Paragraph"/>
    <w:basedOn w:val="Standaard"/>
    <w:uiPriority w:val="34"/>
    <w:qFormat/>
    <w:rsid w:val="00A467B3"/>
    <w:pPr>
      <w:ind w:left="720"/>
      <w:contextualSpacing/>
    </w:pPr>
  </w:style>
  <w:style w:type="paragraph" w:styleId="Ballontekst">
    <w:name w:val="Balloon Text"/>
    <w:basedOn w:val="Standaard"/>
    <w:link w:val="BallontekstChar"/>
    <w:uiPriority w:val="99"/>
    <w:semiHidden/>
    <w:unhideWhenUsed/>
    <w:rsid w:val="00AC00E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00E9"/>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477</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Noordwest Ziekenhuisgroep</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List, Nance</dc:creator>
  <cp:lastModifiedBy>Rob de Jonge</cp:lastModifiedBy>
  <cp:revision>11</cp:revision>
  <cp:lastPrinted>2023-02-26T14:46:00Z</cp:lastPrinted>
  <dcterms:created xsi:type="dcterms:W3CDTF">2023-03-02T10:30:00Z</dcterms:created>
  <dcterms:modified xsi:type="dcterms:W3CDTF">2023-03-02T10:44:00Z</dcterms:modified>
</cp:coreProperties>
</file>