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2486" w14:textId="77777777" w:rsidR="00365108" w:rsidRDefault="009604EE">
      <w:pPr>
        <w:pStyle w:val="Titel"/>
        <w:jc w:val="left"/>
      </w:pPr>
      <w:r>
        <w:t>M O T I E</w:t>
      </w:r>
    </w:p>
    <w:p w14:paraId="06815279" w14:textId="77777777" w:rsidR="00365108" w:rsidRDefault="00365108">
      <w:pPr>
        <w:pStyle w:val="Titel"/>
        <w:jc w:val="left"/>
      </w:pPr>
    </w:p>
    <w:p w14:paraId="41D9478D" w14:textId="77777777" w:rsidR="00365108" w:rsidRDefault="00365108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9A1E5A2" wp14:editId="32F36CBE">
                <wp:simplePos x="0" y="0"/>
                <wp:positionH relativeFrom="column">
                  <wp:posOffset>3906668</wp:posOffset>
                </wp:positionH>
                <wp:positionV relativeFrom="paragraph">
                  <wp:posOffset>-348809</wp:posOffset>
                </wp:positionV>
                <wp:extent cx="1875692" cy="1389184"/>
                <wp:effectExtent l="0" t="0" r="10795" b="209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692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EB69" w14:textId="77777777" w:rsidR="00365108" w:rsidRDefault="00365108">
                            <w:r>
                              <w:t>Datum raadsvergadering:</w:t>
                            </w:r>
                          </w:p>
                          <w:p w14:paraId="481EEB18" w14:textId="77777777" w:rsidR="00365108" w:rsidRDefault="00365108"/>
                          <w:p w14:paraId="652DCA4A" w14:textId="0F397491" w:rsidR="00365108" w:rsidRDefault="00365108">
                            <w:r>
                              <w:t>10 juni 2025</w:t>
                            </w:r>
                          </w:p>
                          <w:p w14:paraId="28B6592B" w14:textId="77777777" w:rsidR="00365108" w:rsidRDefault="00365108"/>
                          <w:p w14:paraId="768789C1" w14:textId="6CD2BC5D" w:rsidR="00365108" w:rsidRDefault="00365108">
                            <w:r>
                              <w:t>Nummer motie: M 17.1</w:t>
                            </w:r>
                          </w:p>
                          <w:p w14:paraId="48BCA7B9" w14:textId="77777777" w:rsidR="00365108" w:rsidRDefault="00365108"/>
                          <w:p w14:paraId="087B52BB" w14:textId="77777777" w:rsidR="00365108" w:rsidRDefault="00365108">
                            <w:r>
                              <w:t>Aangenomen / verworpen /</w:t>
                            </w:r>
                          </w:p>
                          <w:p w14:paraId="7E218055" w14:textId="77777777" w:rsidR="00365108" w:rsidRDefault="00365108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1E5A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07.6pt;margin-top:-27.45pt;width:147.7pt;height:109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8EQ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">
                <v:textbox>
                  <w:txbxContent>
                    <w:p w14:paraId="1E47EB69" w14:textId="77777777" w:rsidR="00365108" w:rsidRDefault="00365108">
                      <w:r>
                        <w:t>Datum raadsvergadering:</w:t>
                      </w:r>
                    </w:p>
                    <w:p w14:paraId="481EEB18" w14:textId="77777777" w:rsidR="00365108" w:rsidRDefault="00365108"/>
                    <w:p w14:paraId="652DCA4A" w14:textId="0F397491" w:rsidR="00365108" w:rsidRDefault="00365108">
                      <w:r>
                        <w:t>10 juni 2025</w:t>
                      </w:r>
                    </w:p>
                    <w:p w14:paraId="28B6592B" w14:textId="77777777" w:rsidR="00365108" w:rsidRDefault="00365108"/>
                    <w:p w14:paraId="768789C1" w14:textId="6CD2BC5D" w:rsidR="00365108" w:rsidRDefault="00365108">
                      <w:r>
                        <w:t>Nummer motie: M 17.1</w:t>
                      </w:r>
                    </w:p>
                    <w:p w14:paraId="48BCA7B9" w14:textId="77777777" w:rsidR="00365108" w:rsidRDefault="00365108"/>
                    <w:p w14:paraId="087B52BB" w14:textId="77777777" w:rsidR="00365108" w:rsidRDefault="00365108">
                      <w:r>
                        <w:t>Aangenomen / verworpen /</w:t>
                      </w:r>
                    </w:p>
                    <w:p w14:paraId="7E218055" w14:textId="77777777" w:rsidR="00365108" w:rsidRDefault="00365108">
                      <w:r>
                        <w:t>Ingetrokken / aangehouden</w:t>
                      </w:r>
                    </w:p>
                  </w:txbxContent>
                </v:textbox>
              </v:shape>
            </w:pict>
          </mc:Fallback>
        </mc:AlternateContent>
      </w:r>
      <w:r>
        <w:t>Duurzame en duidelijke verwijzingsborden</w:t>
      </w:r>
    </w:p>
    <w:p w14:paraId="08E8A5AD" w14:textId="0BD9C69F" w:rsidR="0094547F" w:rsidRDefault="00365108">
      <w:pPr>
        <w:pStyle w:val="Titel"/>
        <w:jc w:val="left"/>
      </w:pPr>
      <w:r>
        <w:t xml:space="preserve">naar parkeergarages en parkeerplaatsen  </w:t>
      </w:r>
    </w:p>
    <w:p w14:paraId="60289B70" w14:textId="77777777" w:rsidR="0094547F" w:rsidRDefault="0094547F">
      <w:pPr>
        <w:pStyle w:val="Standaard1"/>
      </w:pPr>
    </w:p>
    <w:p w14:paraId="10DFFD5E" w14:textId="77777777" w:rsidR="0094547F" w:rsidRDefault="0094547F">
      <w:pPr>
        <w:pStyle w:val="Standaard1"/>
      </w:pPr>
    </w:p>
    <w:p w14:paraId="7C07C547" w14:textId="77777777" w:rsidR="0094547F" w:rsidRDefault="009604EE">
      <w:pPr>
        <w:pStyle w:val="Standaard1"/>
      </w:pPr>
      <w:r>
        <w:rPr>
          <w:noProof/>
          <w:lang w:val="nl-NL"/>
        </w:rPr>
        <w:drawing>
          <wp:inline distT="0" distB="0" distL="0" distR="0" wp14:anchorId="3F9F7649" wp14:editId="6389B060">
            <wp:extent cx="1247775" cy="1247775"/>
            <wp:effectExtent l="0" t="0" r="0" b="0"/>
            <wp:docPr id="3" name="Afbeelding 2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362" cy="124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D9B16" w14:textId="2ED522BD" w:rsidR="0094547F" w:rsidRDefault="00365108">
      <w:pPr>
        <w:pStyle w:val="Standaard1"/>
        <w:spacing w:before="240" w:after="240"/>
      </w:pPr>
      <w:r>
        <w:t>We stellen vast dat</w:t>
      </w:r>
      <w:r w:rsidR="009604EE">
        <w:t>:</w:t>
      </w:r>
    </w:p>
    <w:p w14:paraId="00336819" w14:textId="77777777" w:rsidR="0094547F" w:rsidRDefault="009604EE">
      <w:pPr>
        <w:pStyle w:val="Standaard1"/>
        <w:numPr>
          <w:ilvl w:val="0"/>
          <w:numId w:val="3"/>
        </w:numPr>
        <w:spacing w:before="240"/>
      </w:pPr>
      <w:r>
        <w:t>de parkeergarages in de binnenstad, zoals Koningsplein, Spoorgracht/Sluisdijkstraat, nog steeds structureel onderbenut zijn;</w:t>
      </w:r>
    </w:p>
    <w:p w14:paraId="4F2D3709" w14:textId="77777777" w:rsidR="0094547F" w:rsidRDefault="009604EE">
      <w:pPr>
        <w:pStyle w:val="Standaard1"/>
        <w:numPr>
          <w:ilvl w:val="0"/>
          <w:numId w:val="3"/>
        </w:numPr>
      </w:pPr>
      <w:r>
        <w:t>de huidige verwijzingsstructuur naar deze garages onduidelijk, onlogisch of onvoldoende zichtbaar is;</w:t>
      </w:r>
    </w:p>
    <w:p w14:paraId="14A537B4" w14:textId="77777777" w:rsidR="0094547F" w:rsidRDefault="009604EE">
      <w:pPr>
        <w:pStyle w:val="Standaard1"/>
        <w:numPr>
          <w:ilvl w:val="0"/>
          <w:numId w:val="3"/>
        </w:numPr>
      </w:pPr>
      <w:r>
        <w:t>ondernemers en inwoners sinds 2023 herhaaldelijk aandacht hebben gevraagd voor betere bebording;</w:t>
      </w:r>
    </w:p>
    <w:p w14:paraId="2156B7AE" w14:textId="77777777" w:rsidR="0094547F" w:rsidRDefault="009604EE">
      <w:pPr>
        <w:pStyle w:val="Standaard1"/>
        <w:numPr>
          <w:ilvl w:val="0"/>
          <w:numId w:val="3"/>
        </w:numPr>
      </w:pPr>
      <w:r>
        <w:t>Behoorlijk Bestuur hierover op 11 mei 2023 schriftelijke vragen heeft gesteld;</w:t>
      </w:r>
    </w:p>
    <w:p w14:paraId="16D14609" w14:textId="13596AD0" w:rsidR="0094547F" w:rsidRDefault="009604EE">
      <w:pPr>
        <w:pStyle w:val="Standaard1"/>
        <w:numPr>
          <w:ilvl w:val="0"/>
          <w:numId w:val="3"/>
        </w:numPr>
        <w:spacing w:after="240"/>
      </w:pPr>
      <w:r>
        <w:t>het college destijds stelde dat bebording niet noodzakelijk was vanwege voldoende vrije plekken, terwijl uit recente ontwikkelingen blijkt dat de parkeerdruk juist toeneemt</w:t>
      </w:r>
      <w:r w:rsidR="00365108">
        <w:t>.</w:t>
      </w:r>
    </w:p>
    <w:p w14:paraId="7578871B" w14:textId="726968A7" w:rsidR="0094547F" w:rsidRDefault="00365108">
      <w:pPr>
        <w:pStyle w:val="Standaard1"/>
        <w:spacing w:before="240" w:after="240"/>
      </w:pPr>
      <w:r>
        <w:t>We vinden dat</w:t>
      </w:r>
      <w:r w:rsidR="009604EE">
        <w:t>:</w:t>
      </w:r>
    </w:p>
    <w:p w14:paraId="2BE40DB9" w14:textId="77777777" w:rsidR="0094547F" w:rsidRDefault="009604EE">
      <w:pPr>
        <w:pStyle w:val="Standaard1"/>
        <w:numPr>
          <w:ilvl w:val="0"/>
          <w:numId w:val="1"/>
        </w:numPr>
        <w:spacing w:before="240"/>
      </w:pPr>
      <w:r>
        <w:t>duidelijke en herkenbare bewegwijzering bijdraagt aan betere benutting van bestaande parkeervoorzieningen;</w:t>
      </w:r>
    </w:p>
    <w:p w14:paraId="66EF2FDF" w14:textId="77777777" w:rsidR="0094547F" w:rsidRDefault="009604EE">
      <w:pPr>
        <w:pStyle w:val="Standaard1"/>
        <w:numPr>
          <w:ilvl w:val="0"/>
          <w:numId w:val="1"/>
        </w:numPr>
      </w:pPr>
      <w:r>
        <w:t>dit tegelijkertijd de parkeerdruk in woonstraten en het zoekverkeer kan verlagen;</w:t>
      </w:r>
    </w:p>
    <w:p w14:paraId="010C6AA9" w14:textId="5737232E" w:rsidR="0094547F" w:rsidRDefault="009604EE">
      <w:pPr>
        <w:pStyle w:val="Standaard1"/>
        <w:numPr>
          <w:ilvl w:val="0"/>
          <w:numId w:val="1"/>
        </w:numPr>
        <w:spacing w:after="240"/>
      </w:pPr>
      <w:r>
        <w:t>het van belang is dat bewoners en bezoekers eenvoudig hun weg vinden naar beschikbare parkeergelegenheden</w:t>
      </w:r>
      <w:r w:rsidR="00365108">
        <w:t>.</w:t>
      </w:r>
    </w:p>
    <w:p w14:paraId="54649768" w14:textId="78B7AB79" w:rsidR="0094547F" w:rsidRDefault="00365108">
      <w:pPr>
        <w:pStyle w:val="Standaard1"/>
        <w:spacing w:before="240" w:after="240"/>
      </w:pPr>
      <w:r>
        <w:t xml:space="preserve">We stellen de raad voor </w:t>
      </w:r>
      <w:r w:rsidR="009604EE">
        <w:t>het college</w:t>
      </w:r>
      <w:r>
        <w:t xml:space="preserve"> van burgemeester en wethouders te verzoeken</w:t>
      </w:r>
      <w:r w:rsidR="009604EE">
        <w:t>:</w:t>
      </w:r>
    </w:p>
    <w:p w14:paraId="32114B99" w14:textId="3F5019BF" w:rsidR="0094547F" w:rsidRDefault="009604EE" w:rsidP="00365108">
      <w:pPr>
        <w:pStyle w:val="Standaard1"/>
        <w:numPr>
          <w:ilvl w:val="0"/>
          <w:numId w:val="2"/>
        </w:numPr>
        <w:spacing w:before="240"/>
      </w:pPr>
      <w:r>
        <w:t>Eind augustus 2025 met een voorstel te komen voor de plaatsing van duidelijke, permanente en herkenbare bebording naar de parkeergarages en overige grotere parkeerterreinen in de binnenstad;</w:t>
      </w:r>
    </w:p>
    <w:p w14:paraId="5C8DF137" w14:textId="3E8660EB" w:rsidR="0094547F" w:rsidRDefault="009604EE">
      <w:pPr>
        <w:pStyle w:val="Standaard1"/>
        <w:numPr>
          <w:ilvl w:val="0"/>
          <w:numId w:val="2"/>
        </w:numPr>
      </w:pPr>
      <w:r>
        <w:t>hierbij prioriteit te geven aan bebording op en rond de Zuidstraat, Polderweg, Koningsplein Sluisdijkstraat et</w:t>
      </w:r>
      <w:r w:rsidR="00365108">
        <w:t>c</w:t>
      </w:r>
      <w:r>
        <w:t>;</w:t>
      </w:r>
    </w:p>
    <w:p w14:paraId="4C6BB381" w14:textId="77777777" w:rsidR="0094547F" w:rsidRDefault="009604EE">
      <w:pPr>
        <w:pStyle w:val="Standaard1"/>
        <w:numPr>
          <w:ilvl w:val="0"/>
          <w:numId w:val="2"/>
        </w:numPr>
      </w:pPr>
      <w:r>
        <w:t>ondernemers te betrekken bij het ontwerp en de positionering van deze bebording;</w:t>
      </w:r>
    </w:p>
    <w:p w14:paraId="5AD2449D" w14:textId="0B4FCC56" w:rsidR="0094547F" w:rsidRDefault="009604EE">
      <w:pPr>
        <w:pStyle w:val="Standaard1"/>
        <w:numPr>
          <w:ilvl w:val="0"/>
          <w:numId w:val="2"/>
        </w:numPr>
        <w:spacing w:after="240"/>
      </w:pPr>
      <w:r>
        <w:t>de raad voor het 4e kwartaal van 2025 te informeren over de stand van zaken en uitvoering</w:t>
      </w:r>
      <w:r w:rsidR="00365108">
        <w:t>.</w:t>
      </w:r>
    </w:p>
    <w:p w14:paraId="3D5A4145" w14:textId="77777777" w:rsidR="00365108" w:rsidRDefault="00365108">
      <w:pPr>
        <w:pStyle w:val="Standaard1"/>
        <w:spacing w:before="240" w:after="240"/>
      </w:pPr>
    </w:p>
    <w:p w14:paraId="4F9F1253" w14:textId="0F5EA7DB" w:rsidR="0094547F" w:rsidRDefault="009604EE">
      <w:pPr>
        <w:pStyle w:val="Standaard1"/>
        <w:spacing w:before="240" w:after="240"/>
      </w:pPr>
      <w:r>
        <w:t xml:space="preserve">Namens de fractie van Behoorlijk Bestuur voor Den Helder en Julianadorp </w:t>
      </w:r>
    </w:p>
    <w:p w14:paraId="248EEB72" w14:textId="77777777" w:rsidR="0094547F" w:rsidRDefault="009604EE">
      <w:pPr>
        <w:pStyle w:val="Standaard1"/>
        <w:spacing w:before="240" w:after="240"/>
      </w:pPr>
      <w:r>
        <w:t xml:space="preserve">S. Hamerslag </w:t>
      </w:r>
    </w:p>
    <w:p w14:paraId="19EB4078" w14:textId="77777777" w:rsidR="0094547F" w:rsidRDefault="0094547F">
      <w:pPr>
        <w:pStyle w:val="Standaard1"/>
      </w:pPr>
    </w:p>
    <w:p w14:paraId="7114FD14" w14:textId="77777777" w:rsidR="0094547F" w:rsidRDefault="0094547F">
      <w:pPr>
        <w:pStyle w:val="Standaard1"/>
      </w:pPr>
    </w:p>
    <w:p w14:paraId="4D3DDF07" w14:textId="77777777" w:rsidR="0094547F" w:rsidRDefault="0094547F">
      <w:pPr>
        <w:pStyle w:val="Standaard1"/>
      </w:pPr>
    </w:p>
    <w:sectPr w:rsidR="0094547F" w:rsidSect="0094547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6D0"/>
    <w:multiLevelType w:val="multilevel"/>
    <w:tmpl w:val="24B80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7A7BBB"/>
    <w:multiLevelType w:val="multilevel"/>
    <w:tmpl w:val="27729A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D96982"/>
    <w:multiLevelType w:val="multilevel"/>
    <w:tmpl w:val="CDDE4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8880771">
    <w:abstractNumId w:val="0"/>
  </w:num>
  <w:num w:numId="2" w16cid:durableId="1606384887">
    <w:abstractNumId w:val="1"/>
  </w:num>
  <w:num w:numId="3" w16cid:durableId="144856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F"/>
    <w:rsid w:val="00365108"/>
    <w:rsid w:val="0094547F"/>
    <w:rsid w:val="009604EE"/>
    <w:rsid w:val="00CA5502"/>
    <w:rsid w:val="00E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C22E"/>
  <w15:docId w15:val="{74E04816-AD57-405B-BBE9-FD0F4945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rsid w:val="0094547F"/>
    <w:pPr>
      <w:keepNext/>
      <w:outlineLvl w:val="0"/>
    </w:pPr>
    <w:rPr>
      <w:b/>
    </w:rPr>
  </w:style>
  <w:style w:type="paragraph" w:styleId="Kop2">
    <w:name w:val="heading 2"/>
    <w:basedOn w:val="Standaard1"/>
    <w:next w:val="Standaard1"/>
    <w:rsid w:val="009454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9454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9454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945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1"/>
    <w:next w:val="Standaard1"/>
    <w:rsid w:val="0094547F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94547F"/>
  </w:style>
  <w:style w:type="table" w:customStyle="1" w:styleId="TableNormal">
    <w:name w:val="Table Normal"/>
    <w:rsid w:val="00945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94547F"/>
    <w:pPr>
      <w:jc w:val="center"/>
    </w:pPr>
    <w:rPr>
      <w:b/>
      <w:sz w:val="28"/>
      <w:szCs w:val="28"/>
    </w:rPr>
  </w:style>
  <w:style w:type="paragraph" w:styleId="Ondertitel">
    <w:name w:val="Subtitle"/>
    <w:basedOn w:val="Standaard1"/>
    <w:next w:val="Standaard1"/>
    <w:rsid w:val="009454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04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Blok</dc:creator>
  <cp:lastModifiedBy>Frank Blok</cp:lastModifiedBy>
  <cp:revision>2</cp:revision>
  <dcterms:created xsi:type="dcterms:W3CDTF">2025-06-10T08:21:00Z</dcterms:created>
  <dcterms:modified xsi:type="dcterms:W3CDTF">2025-06-10T08:21:00Z</dcterms:modified>
</cp:coreProperties>
</file>