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ffffff" w:val="clear"/>
        <w:spacing w:after="0" w:line="240" w:lineRule="auto"/>
        <w:rPr>
          <w:sz w:val="20"/>
          <w:szCs w:val="20"/>
        </w:rPr>
      </w:pPr>
      <w:r w:rsidDel="00000000" w:rsidR="00000000" w:rsidRPr="00000000">
        <w:rPr>
          <w:rtl w:val="0"/>
        </w:rPr>
      </w:r>
    </w:p>
    <w:p w:rsidR="00000000" w:rsidDel="00000000" w:rsidP="00000000" w:rsidRDefault="00000000" w:rsidRPr="00000000" w14:paraId="00000002">
      <w:pPr>
        <w:shd w:fill="ffffff" w:val="clear"/>
        <w:spacing w:after="0" w:line="240" w:lineRule="auto"/>
        <w:rPr>
          <w:rFonts w:ascii="Arial" w:cs="Arial" w:eastAsia="Arial" w:hAnsi="Arial"/>
          <w:sz w:val="20"/>
          <w:szCs w:val="20"/>
        </w:rPr>
      </w:pPr>
      <w:r w:rsidDel="00000000" w:rsidR="00000000" w:rsidRPr="00000000">
        <w:rPr>
          <w:sz w:val="20"/>
          <w:szCs w:val="20"/>
        </w:rPr>
        <w:drawing>
          <wp:inline distB="0" distT="0" distL="0" distR="0">
            <wp:extent cx="1087120" cy="1063625"/>
            <wp:effectExtent b="0" l="0" r="0" t="0"/>
            <wp:docPr descr="BBwebOPEN.png" id="1" name="image1.png"/>
            <a:graphic>
              <a:graphicData uri="http://schemas.openxmlformats.org/drawingml/2006/picture">
                <pic:pic>
                  <pic:nvPicPr>
                    <pic:cNvPr descr="BBwebOPEN.png" id="0" name="image1.png"/>
                    <pic:cNvPicPr preferRelativeResize="0"/>
                  </pic:nvPicPr>
                  <pic:blipFill>
                    <a:blip r:embed="rId6"/>
                    <a:srcRect b="0" l="0" r="0" t="0"/>
                    <a:stretch>
                      <a:fillRect/>
                    </a:stretch>
                  </pic:blipFill>
                  <pic:spPr>
                    <a:xfrm>
                      <a:off x="0" y="0"/>
                      <a:ext cx="1087120" cy="1063625"/>
                    </a:xfrm>
                    <a:prstGeom prst="rect"/>
                    <a:ln/>
                  </pic:spPr>
                </pic:pic>
              </a:graphicData>
            </a:graphic>
          </wp:inline>
        </w:drawing>
      </w: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003">
      <w:pPr>
        <w:shd w:fill="ffffff" w:val="clear"/>
        <w:spacing w:after="240" w:before="240" w:line="240" w:lineRule="auto"/>
        <w:rPr>
          <w:rFonts w:ascii="Arial" w:cs="Arial" w:eastAsia="Arial" w:hAnsi="Arial"/>
          <w:i w:val="1"/>
          <w:sz w:val="20"/>
          <w:szCs w:val="20"/>
        </w:rPr>
      </w:pPr>
      <w:r w:rsidDel="00000000" w:rsidR="00000000" w:rsidRPr="00000000">
        <w:rPr>
          <w:rtl w:val="0"/>
        </w:rPr>
      </w:r>
    </w:p>
    <w:p w:rsidR="00000000" w:rsidDel="00000000" w:rsidP="00000000" w:rsidRDefault="00000000" w:rsidRPr="00000000" w14:paraId="00000004">
      <w:pPr>
        <w:shd w:fill="ffffff" w:val="clear"/>
        <w:spacing w:after="240" w:before="240" w:line="240" w:lineRule="auto"/>
        <w:rPr>
          <w:rFonts w:ascii="Arial" w:cs="Arial" w:eastAsia="Arial" w:hAnsi="Arial"/>
          <w:b w:val="1"/>
          <w:i w:val="1"/>
          <w:sz w:val="20"/>
          <w:szCs w:val="20"/>
        </w:rPr>
      </w:pPr>
      <w:r w:rsidDel="00000000" w:rsidR="00000000" w:rsidRPr="00000000">
        <w:rPr>
          <w:rFonts w:ascii="Arial" w:cs="Arial" w:eastAsia="Arial" w:hAnsi="Arial"/>
          <w:b w:val="1"/>
          <w:i w:val="1"/>
          <w:sz w:val="20"/>
          <w:szCs w:val="20"/>
          <w:rtl w:val="0"/>
        </w:rPr>
        <w:t xml:space="preserve">SCHRIFTELIJKE VRAGEN</w:t>
        <w:br w:type="textWrapping"/>
        <w:t xml:space="preserve">Terugtrekken MFC Julianadorp uit HUB-plannen</w:t>
      </w:r>
    </w:p>
    <w:p w:rsidR="00000000" w:rsidDel="00000000" w:rsidP="00000000" w:rsidRDefault="00000000" w:rsidRPr="00000000" w14:paraId="00000005">
      <w:pPr>
        <w:shd w:fill="ffffff" w:val="clear"/>
        <w:spacing w:after="240" w:before="240" w:line="240" w:lineRule="auto"/>
        <w:rPr>
          <w:rFonts w:ascii="Arial" w:cs="Arial" w:eastAsia="Arial" w:hAnsi="Arial"/>
          <w:b w:val="1"/>
          <w:i w:val="1"/>
          <w:sz w:val="20"/>
          <w:szCs w:val="20"/>
        </w:rPr>
      </w:pPr>
      <w:r w:rsidDel="00000000" w:rsidR="00000000" w:rsidRPr="00000000">
        <w:rPr>
          <w:rtl w:val="0"/>
        </w:rPr>
      </w:r>
    </w:p>
    <w:p w:rsidR="00000000" w:rsidDel="00000000" w:rsidP="00000000" w:rsidRDefault="00000000" w:rsidRPr="00000000" w14:paraId="00000006">
      <w:pPr>
        <w:shd w:fill="ffffff" w:val="clear"/>
        <w:spacing w:after="240" w:before="240" w:line="240" w:lineRule="auto"/>
        <w:jc w:val="right"/>
        <w:rPr>
          <w:rFonts w:ascii="Arial" w:cs="Arial" w:eastAsia="Arial" w:hAnsi="Arial"/>
          <w:b w:val="1"/>
          <w:i w:val="1"/>
          <w:sz w:val="20"/>
          <w:szCs w:val="20"/>
        </w:rPr>
      </w:pPr>
      <w:r w:rsidDel="00000000" w:rsidR="00000000" w:rsidRPr="00000000">
        <w:rPr>
          <w:rFonts w:ascii="Arial" w:cs="Arial" w:eastAsia="Arial" w:hAnsi="Arial"/>
          <w:b w:val="1"/>
          <w:i w:val="1"/>
          <w:sz w:val="20"/>
          <w:szCs w:val="20"/>
          <w:rtl w:val="0"/>
        </w:rPr>
        <w:t xml:space="preserve">Den Helder, 17 juli 2025 </w:t>
      </w:r>
    </w:p>
    <w:p w:rsidR="00000000" w:rsidDel="00000000" w:rsidP="00000000" w:rsidRDefault="00000000" w:rsidRPr="00000000" w14:paraId="00000007">
      <w:pPr>
        <w:shd w:fill="ffffff" w:val="clear"/>
        <w:spacing w:after="240" w:before="240" w:line="240" w:lineRule="auto"/>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Behoorlijk Bestuur is geschokt door het bericht op Regio Noordkop van 17 juli 2025, waarin staat dat het dorpshuis (MFC Julianadorp) zich heeft teruggetrokken als locatie voor het beoogde burgerloket (HUB) in Julianadorp. Al jarenlang is toegezegd dat Julianadorp een volwaardig burgerloket krijgt. Deze toezegging was nadrukkelijk verbonden aan de verhuizing van het stadhuis naar Willemsoord. Het lijkt er nu op dat deze belofte opnieuw niet wordt nagekomen. De huidige situatie roept serieuze vragen op over de voortgang, inzet en regie vanuit het college.</w:t>
      </w:r>
    </w:p>
    <w:p w:rsidR="00000000" w:rsidDel="00000000" w:rsidP="00000000" w:rsidRDefault="00000000" w:rsidRPr="00000000" w14:paraId="00000008">
      <w:pPr>
        <w:shd w:fill="ffffff" w:val="clear"/>
        <w:spacing w:after="240" w:before="240" w:line="240" w:lineRule="auto"/>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Wij stellen het college hierbij de volgende schriftelijke vragen:</w:t>
      </w:r>
    </w:p>
    <w:p w:rsidR="00000000" w:rsidDel="00000000" w:rsidP="00000000" w:rsidRDefault="00000000" w:rsidRPr="00000000" w14:paraId="00000009">
      <w:pPr>
        <w:numPr>
          <w:ilvl w:val="0"/>
          <w:numId w:val="1"/>
        </w:numPr>
        <w:shd w:fill="ffffff" w:val="clear"/>
        <w:spacing w:after="0" w:afterAutospacing="0" w:before="240" w:line="240" w:lineRule="auto"/>
        <w:ind w:left="720" w:hanging="360"/>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Wanneer is het college precies op de hoogte gesteld van het besluit van het MFC Julianadorp om zich terug te trekken als locatie voor de HUB?</w:t>
        <w:br w:type="textWrapping"/>
      </w:r>
    </w:p>
    <w:p w:rsidR="00000000" w:rsidDel="00000000" w:rsidP="00000000" w:rsidRDefault="00000000" w:rsidRPr="00000000" w14:paraId="0000000A">
      <w:pPr>
        <w:numPr>
          <w:ilvl w:val="0"/>
          <w:numId w:val="1"/>
        </w:numPr>
        <w:shd w:fill="ffffff" w:val="clear"/>
        <w:spacing w:after="0" w:afterAutospacing="0" w:before="0" w:beforeAutospacing="0" w:line="240" w:lineRule="auto"/>
        <w:ind w:left="720" w:hanging="360"/>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Heeft het college signalen ontvangen dat dit eraan zat te komen? Zo ja, op welk moment en wat is er met deze informatie gedaan?</w:t>
        <w:br w:type="textWrapping"/>
      </w:r>
    </w:p>
    <w:p w:rsidR="00000000" w:rsidDel="00000000" w:rsidP="00000000" w:rsidRDefault="00000000" w:rsidRPr="00000000" w14:paraId="0000000B">
      <w:pPr>
        <w:numPr>
          <w:ilvl w:val="0"/>
          <w:numId w:val="1"/>
        </w:numPr>
        <w:shd w:fill="ffffff" w:val="clear"/>
        <w:spacing w:after="0" w:afterAutospacing="0" w:before="0" w:beforeAutospacing="0" w:line="240" w:lineRule="auto"/>
        <w:ind w:left="720" w:hanging="360"/>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Waarom is de gemeenteraad hier niet eerder over geïnformeerd? Waarom is er in de laatste raadsvergadering geen voorstel gedaan om een financiële toezegging (of anderzijds besluiten die nodig zijn)te doen richting het MFC om de locatie veilig te stellen?</w:t>
        <w:br w:type="textWrapping"/>
      </w:r>
    </w:p>
    <w:p w:rsidR="00000000" w:rsidDel="00000000" w:rsidP="00000000" w:rsidRDefault="00000000" w:rsidRPr="00000000" w14:paraId="0000000C">
      <w:pPr>
        <w:numPr>
          <w:ilvl w:val="0"/>
          <w:numId w:val="1"/>
        </w:numPr>
        <w:shd w:fill="ffffff" w:val="clear"/>
        <w:spacing w:after="0" w:afterAutospacing="0" w:before="0" w:beforeAutospacing="0" w:line="240" w:lineRule="auto"/>
        <w:ind w:left="720" w:hanging="360"/>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Indien er sprake was van een deadline of tijdsdruk vanuit het MFC, waarom heeft het college dan niet proactief opgetreden met een voorstel of besluit om de HUB-ontwikkeling in Julianadorp te borgen?</w:t>
        <w:br w:type="textWrapping"/>
      </w:r>
    </w:p>
    <w:p w:rsidR="00000000" w:rsidDel="00000000" w:rsidP="00000000" w:rsidRDefault="00000000" w:rsidRPr="00000000" w14:paraId="0000000D">
      <w:pPr>
        <w:numPr>
          <w:ilvl w:val="0"/>
          <w:numId w:val="1"/>
        </w:numPr>
        <w:shd w:fill="ffffff" w:val="clear"/>
        <w:spacing w:after="0" w:afterAutospacing="0" w:before="0" w:beforeAutospacing="0" w:line="240" w:lineRule="auto"/>
        <w:ind w:left="720" w:hanging="360"/>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Is er op dit moment een plan B of zelfs een plan C om alsnog op korte termijn tot realisatie van een burgerloket in Julianadorp te komen?</w:t>
        <w:br w:type="textWrapping"/>
      </w:r>
    </w:p>
    <w:p w:rsidR="00000000" w:rsidDel="00000000" w:rsidP="00000000" w:rsidRDefault="00000000" w:rsidRPr="00000000" w14:paraId="0000000E">
      <w:pPr>
        <w:numPr>
          <w:ilvl w:val="0"/>
          <w:numId w:val="1"/>
        </w:numPr>
        <w:shd w:fill="ffffff" w:val="clear"/>
        <w:spacing w:after="0" w:afterAutospacing="0" w:before="0" w:beforeAutospacing="0" w:line="240" w:lineRule="auto"/>
        <w:ind w:left="720" w:hanging="360"/>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Welke alternatieve locaties zijn onderzocht of beschikbaar? En wanneer wordt de raad hierover geïnformeerd?</w:t>
        <w:br w:type="textWrapping"/>
      </w:r>
    </w:p>
    <w:p w:rsidR="00000000" w:rsidDel="00000000" w:rsidP="00000000" w:rsidRDefault="00000000" w:rsidRPr="00000000" w14:paraId="0000000F">
      <w:pPr>
        <w:numPr>
          <w:ilvl w:val="0"/>
          <w:numId w:val="1"/>
        </w:numPr>
        <w:shd w:fill="ffffff" w:val="clear"/>
        <w:spacing w:after="240" w:before="0" w:beforeAutospacing="0" w:line="240" w:lineRule="auto"/>
        <w:ind w:left="720" w:hanging="360"/>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Wat is de concrete planning van het college om alsnog te voldoen aan de eerdere toezegging dat er een burgerloket in Julianadorp komt vóór de verkiezingen?</w:t>
        <w:br w:type="textWrapping"/>
      </w:r>
    </w:p>
    <w:p w:rsidR="00000000" w:rsidDel="00000000" w:rsidP="00000000" w:rsidRDefault="00000000" w:rsidRPr="00000000" w14:paraId="00000010">
      <w:pPr>
        <w:shd w:fill="ffffff" w:val="clear"/>
        <w:spacing w:after="240" w:before="240" w:line="240" w:lineRule="auto"/>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Tot slot:</w:t>
        <w:br w:type="textWrapping"/>
        <w:t xml:space="preserve">Wat ons betreft is het onacceptabel dat deze lang beloofde voorziening wéér op losse schroeven komt te staan. Julianadorp heeft recht op een volwaardige voorziening, dichtbij de inwoners, juist nu de afstand tot het nieuwe stadhuis alleen maar groter is geworden. Wat is de waarde van toezeggingen als er geen opvolging aan wordt gegeven?</w:t>
      </w:r>
    </w:p>
    <w:p w:rsidR="00000000" w:rsidDel="00000000" w:rsidP="00000000" w:rsidRDefault="00000000" w:rsidRPr="00000000" w14:paraId="00000011">
      <w:pPr>
        <w:shd w:fill="ffffff" w:val="clear"/>
        <w:spacing w:after="240" w:before="240" w:line="240" w:lineRule="auto"/>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Namens de fractie van Behoorlijk Bestuur voor Den Helder en Julianadorp,</w:t>
        <w:br w:type="textWrapping"/>
        <w:t xml:space="preserve">S. Hamerslag</w:t>
      </w:r>
    </w:p>
    <w:p w:rsidR="00000000" w:rsidDel="00000000" w:rsidP="00000000" w:rsidRDefault="00000000" w:rsidRPr="00000000" w14:paraId="00000012">
      <w:pPr>
        <w:shd w:fill="ffffff" w:val="clear"/>
        <w:spacing w:after="240" w:before="240" w:line="240" w:lineRule="auto"/>
        <w:rPr>
          <w:rFonts w:ascii="Arial" w:cs="Arial" w:eastAsia="Arial" w:hAnsi="Arial"/>
          <w:i w:val="1"/>
          <w:sz w:val="20"/>
          <w:szCs w:val="20"/>
        </w:rPr>
      </w:pPr>
      <w:r w:rsidDel="00000000" w:rsidR="00000000" w:rsidRPr="00000000">
        <w:rPr>
          <w:rtl w:val="0"/>
        </w:rPr>
      </w:r>
    </w:p>
    <w:p w:rsidR="00000000" w:rsidDel="00000000" w:rsidP="00000000" w:rsidRDefault="00000000" w:rsidRPr="00000000" w14:paraId="00000013">
      <w:pPr>
        <w:shd w:fill="ffffff" w:val="clear"/>
        <w:spacing w:after="240" w:before="240" w:line="240" w:lineRule="auto"/>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Gelieve in de beantwoording onze volledige teksten opnemen </w:t>
      </w:r>
    </w:p>
    <w:p w:rsidR="00000000" w:rsidDel="00000000" w:rsidP="00000000" w:rsidRDefault="00000000" w:rsidRPr="00000000" w14:paraId="00000014">
      <w:pPr>
        <w:shd w:fill="ffffff" w:val="clear"/>
        <w:spacing w:after="0" w:line="240" w:lineRule="auto"/>
        <w:rPr>
          <w:sz w:val="20"/>
          <w:szCs w:val="20"/>
        </w:rPr>
      </w:pPr>
      <w:r w:rsidDel="00000000" w:rsidR="00000000" w:rsidRPr="00000000">
        <w:rPr>
          <w:rtl w:val="0"/>
        </w:rPr>
      </w:r>
    </w:p>
    <w:sectPr>
      <w:pgSz w:h="16838" w:w="11906" w:orient="portrait"/>
      <w:pgMar w:bottom="1276" w:top="851"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nl"/>
      </w:rPr>
    </w:rPrDefault>
    <w:pPrDefault>
      <w:pPr>
        <w:spacing w:after="200"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